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F9" w:rsidRDefault="005048F9">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CA33B9" w:rsidP="00BA5B95">
      <w:pPr>
        <w:ind w:firstLine="640"/>
        <w:jc w:val="center"/>
        <w:rPr>
          <w:rFonts w:ascii="仿宋_GB2312" w:eastAsia="仿宋_GB2312"/>
          <w:color w:val="000000"/>
          <w:sz w:val="32"/>
          <w:szCs w:val="32"/>
        </w:rPr>
      </w:pPr>
      <w:r>
        <w:rPr>
          <w:rFonts w:ascii="仿宋_GB2312" w:eastAsia="仿宋_GB2312" w:hint="eastAsia"/>
          <w:color w:val="000000"/>
          <w:sz w:val="32"/>
          <w:szCs w:val="32"/>
        </w:rPr>
        <w:t>上外贤达校办〔2017〕21号</w:t>
      </w:r>
    </w:p>
    <w:p w:rsidR="005048F9" w:rsidRDefault="005048F9" w:rsidP="00BA5B95">
      <w:pPr>
        <w:spacing w:line="480" w:lineRule="exact"/>
        <w:ind w:firstLine="560"/>
        <w:jc w:val="center"/>
        <w:rPr>
          <w:rFonts w:ascii="仿宋_GB2312" w:eastAsia="仿宋_GB2312"/>
          <w:color w:val="000000"/>
          <w:sz w:val="28"/>
          <w:szCs w:val="28"/>
        </w:rPr>
      </w:pPr>
    </w:p>
    <w:p w:rsidR="005048F9" w:rsidRDefault="005048F9" w:rsidP="00BA5B95">
      <w:pPr>
        <w:spacing w:line="480" w:lineRule="exact"/>
        <w:ind w:firstLine="560"/>
        <w:jc w:val="center"/>
        <w:rPr>
          <w:rFonts w:ascii="仿宋_GB2312" w:eastAsia="仿宋_GB2312"/>
          <w:color w:val="000000"/>
          <w:sz w:val="28"/>
          <w:szCs w:val="28"/>
        </w:rPr>
      </w:pPr>
    </w:p>
    <w:p w:rsidR="005048F9" w:rsidRDefault="00CA33B9" w:rsidP="00FD76B1">
      <w:pPr>
        <w:widowControl/>
        <w:spacing w:line="560" w:lineRule="exact"/>
        <w:rPr>
          <w:rFonts w:ascii="方正小标宋简体" w:eastAsia="方正小标宋简体" w:hAnsi="宋体" w:cs="宋体"/>
          <w:b/>
          <w:bCs/>
          <w:color w:val="333333"/>
          <w:spacing w:val="-20"/>
          <w:kern w:val="0"/>
          <w:sz w:val="44"/>
          <w:szCs w:val="44"/>
        </w:rPr>
      </w:pPr>
      <w:r>
        <w:rPr>
          <w:rFonts w:ascii="方正小标宋简体" w:eastAsia="方正小标宋简体" w:hAnsi="宋体" w:cs="宋体" w:hint="eastAsia"/>
          <w:color w:val="333333"/>
          <w:spacing w:val="-20"/>
          <w:kern w:val="0"/>
          <w:sz w:val="44"/>
          <w:szCs w:val="44"/>
        </w:rPr>
        <w:t>关于印发《</w:t>
      </w:r>
      <w:r>
        <w:rPr>
          <w:rFonts w:ascii="方正小标宋简体" w:eastAsia="方正小标宋简体" w:hAnsi="宋体" w:cs="宋体" w:hint="eastAsia"/>
          <w:bCs/>
          <w:color w:val="333333"/>
          <w:spacing w:val="-20"/>
          <w:kern w:val="0"/>
          <w:sz w:val="44"/>
          <w:szCs w:val="44"/>
        </w:rPr>
        <w:t>上外贤达学院公文处理规定</w:t>
      </w:r>
      <w:r>
        <w:rPr>
          <w:rFonts w:ascii="方正小标宋简体" w:eastAsia="方正小标宋简体" w:hAnsi="宋体" w:cs="宋体" w:hint="eastAsia"/>
          <w:color w:val="333333"/>
          <w:spacing w:val="-20"/>
          <w:kern w:val="0"/>
          <w:sz w:val="44"/>
          <w:szCs w:val="44"/>
        </w:rPr>
        <w:t>》的通知</w:t>
      </w:r>
    </w:p>
    <w:p w:rsidR="005048F9" w:rsidRDefault="005048F9" w:rsidP="00BA5B95">
      <w:pPr>
        <w:spacing w:line="460" w:lineRule="exact"/>
        <w:ind w:firstLine="640"/>
        <w:rPr>
          <w:rFonts w:ascii="仿宋_GB2312" w:eastAsia="仿宋_GB2312"/>
          <w:sz w:val="32"/>
          <w:szCs w:val="32"/>
        </w:rPr>
      </w:pPr>
    </w:p>
    <w:p w:rsidR="005048F9" w:rsidRDefault="00CA33B9" w:rsidP="00FD76B1">
      <w:pPr>
        <w:spacing w:line="460" w:lineRule="exact"/>
        <w:rPr>
          <w:rFonts w:ascii="仿宋_GB2312" w:eastAsia="仿宋_GB2312"/>
          <w:sz w:val="32"/>
          <w:szCs w:val="32"/>
        </w:rPr>
      </w:pPr>
      <w:r>
        <w:rPr>
          <w:rFonts w:ascii="仿宋_GB2312" w:eastAsia="仿宋_GB2312" w:hint="eastAsia"/>
          <w:sz w:val="32"/>
          <w:szCs w:val="32"/>
        </w:rPr>
        <w:t>各院、部、处：</w:t>
      </w:r>
    </w:p>
    <w:p w:rsidR="005048F9" w:rsidRDefault="00CA33B9">
      <w:pPr>
        <w:spacing w:line="460" w:lineRule="exact"/>
        <w:ind w:firstLineChars="200" w:firstLine="640"/>
        <w:rPr>
          <w:rFonts w:ascii="仿宋_GB2312" w:eastAsia="仿宋_GB2312"/>
          <w:sz w:val="32"/>
          <w:szCs w:val="32"/>
        </w:rPr>
      </w:pPr>
      <w:r>
        <w:rPr>
          <w:rFonts w:ascii="仿宋_GB2312" w:eastAsia="仿宋_GB2312" w:hint="eastAsia"/>
          <w:sz w:val="32"/>
          <w:szCs w:val="32"/>
        </w:rPr>
        <w:t>为规范学校</w:t>
      </w:r>
      <w:r w:rsidR="00FD76B1">
        <w:rPr>
          <w:rFonts w:ascii="仿宋_GB2312" w:eastAsia="仿宋_GB2312" w:hint="eastAsia"/>
          <w:sz w:val="32"/>
          <w:szCs w:val="32"/>
        </w:rPr>
        <w:t>公文处理</w:t>
      </w:r>
      <w:r>
        <w:rPr>
          <w:rFonts w:ascii="仿宋_GB2312" w:eastAsia="仿宋_GB2312" w:hint="eastAsia"/>
          <w:sz w:val="32"/>
          <w:szCs w:val="32"/>
        </w:rPr>
        <w:t>，现将新修订的《</w:t>
      </w:r>
      <w:r>
        <w:rPr>
          <w:rFonts w:ascii="仿宋_GB2312" w:eastAsia="仿宋_GB2312" w:hint="eastAsia"/>
          <w:bCs/>
          <w:sz w:val="32"/>
          <w:szCs w:val="32"/>
        </w:rPr>
        <w:t>上外贤达学院公文处理规定</w:t>
      </w:r>
      <w:r>
        <w:rPr>
          <w:rFonts w:ascii="仿宋_GB2312" w:eastAsia="仿宋_GB2312" w:hint="eastAsia"/>
          <w:sz w:val="32"/>
          <w:szCs w:val="32"/>
        </w:rPr>
        <w:t>》印发给你们，请遵照执行（详见附件）。</w:t>
      </w:r>
    </w:p>
    <w:p w:rsidR="005048F9" w:rsidRDefault="00CA33B9">
      <w:pPr>
        <w:spacing w:line="46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5048F9" w:rsidRDefault="005048F9" w:rsidP="00BA5B95">
      <w:pPr>
        <w:spacing w:line="460" w:lineRule="exact"/>
        <w:ind w:firstLine="640"/>
        <w:rPr>
          <w:rFonts w:ascii="仿宋_GB2312" w:eastAsia="仿宋_GB2312"/>
          <w:sz w:val="32"/>
          <w:szCs w:val="32"/>
        </w:rPr>
      </w:pPr>
    </w:p>
    <w:p w:rsidR="005048F9" w:rsidRDefault="00CA33B9" w:rsidP="00BA5B95">
      <w:pPr>
        <w:spacing w:line="460" w:lineRule="exact"/>
        <w:ind w:leftChars="320" w:left="1632" w:hangingChars="300" w:hanging="960"/>
        <w:rPr>
          <w:rFonts w:ascii="仿宋_GB2312" w:eastAsia="仿宋_GB2312"/>
          <w:bCs/>
          <w:sz w:val="32"/>
          <w:szCs w:val="32"/>
        </w:rPr>
      </w:pPr>
      <w:r>
        <w:rPr>
          <w:rFonts w:ascii="仿宋_GB2312" w:eastAsia="仿宋_GB2312" w:hint="eastAsia"/>
          <w:sz w:val="32"/>
          <w:szCs w:val="32"/>
        </w:rPr>
        <w:t>附件：《</w:t>
      </w:r>
      <w:r>
        <w:rPr>
          <w:rFonts w:ascii="仿宋_GB2312" w:eastAsia="仿宋_GB2312" w:hint="eastAsia"/>
          <w:bCs/>
          <w:sz w:val="32"/>
          <w:szCs w:val="32"/>
        </w:rPr>
        <w:t>上外贤达学院公文处理规定》</w:t>
      </w:r>
    </w:p>
    <w:p w:rsidR="005048F9" w:rsidRDefault="005048F9" w:rsidP="00BA5B95">
      <w:pPr>
        <w:spacing w:line="460" w:lineRule="exact"/>
        <w:ind w:firstLine="640"/>
        <w:rPr>
          <w:rFonts w:ascii="仿宋_GB2312" w:eastAsia="仿宋_GB2312"/>
          <w:sz w:val="32"/>
          <w:szCs w:val="32"/>
        </w:rPr>
      </w:pPr>
    </w:p>
    <w:p w:rsidR="005048F9" w:rsidRDefault="005048F9" w:rsidP="00BA5B95">
      <w:pPr>
        <w:spacing w:line="460" w:lineRule="exact"/>
        <w:ind w:firstLine="640"/>
        <w:rPr>
          <w:rFonts w:ascii="仿宋_GB2312" w:eastAsia="仿宋_GB2312"/>
          <w:sz w:val="32"/>
          <w:szCs w:val="32"/>
        </w:rPr>
      </w:pPr>
    </w:p>
    <w:p w:rsidR="005048F9" w:rsidRDefault="005048F9" w:rsidP="00BA5B95">
      <w:pPr>
        <w:spacing w:line="460" w:lineRule="exact"/>
        <w:ind w:firstLine="640"/>
        <w:rPr>
          <w:rFonts w:ascii="仿宋_GB2312" w:eastAsia="仿宋_GB2312"/>
          <w:sz w:val="32"/>
          <w:szCs w:val="32"/>
        </w:rPr>
      </w:pPr>
    </w:p>
    <w:p w:rsidR="005048F9" w:rsidRDefault="005048F9" w:rsidP="00BA5B95">
      <w:pPr>
        <w:spacing w:line="460" w:lineRule="exact"/>
        <w:ind w:firstLine="640"/>
        <w:rPr>
          <w:rFonts w:ascii="仿宋_GB2312" w:eastAsia="仿宋_GB2312"/>
          <w:sz w:val="32"/>
          <w:szCs w:val="32"/>
        </w:rPr>
      </w:pPr>
    </w:p>
    <w:p w:rsidR="005048F9" w:rsidRDefault="00CA33B9">
      <w:pPr>
        <w:spacing w:line="460" w:lineRule="exact"/>
        <w:ind w:firstLineChars="1950" w:firstLine="6240"/>
        <w:rPr>
          <w:rFonts w:ascii="仿宋_GB2312" w:eastAsia="仿宋_GB2312"/>
          <w:sz w:val="32"/>
          <w:szCs w:val="32"/>
        </w:rPr>
      </w:pPr>
      <w:r>
        <w:rPr>
          <w:rFonts w:ascii="仿宋_GB2312" w:eastAsia="仿宋_GB2312" w:hint="eastAsia"/>
          <w:sz w:val="32"/>
          <w:szCs w:val="32"/>
        </w:rPr>
        <w:t>校长办公室</w:t>
      </w:r>
    </w:p>
    <w:p w:rsidR="005048F9" w:rsidRDefault="00CA33B9">
      <w:pPr>
        <w:spacing w:line="460" w:lineRule="exact"/>
        <w:ind w:firstLineChars="1750" w:firstLine="560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7年11月</w:t>
      </w:r>
      <w:r>
        <w:rPr>
          <w:rFonts w:ascii="仿宋_GB2312" w:eastAsia="仿宋_GB2312"/>
          <w:sz w:val="32"/>
          <w:szCs w:val="32"/>
        </w:rPr>
        <w:t>30</w:t>
      </w:r>
      <w:r>
        <w:rPr>
          <w:rFonts w:ascii="仿宋_GB2312" w:eastAsia="仿宋_GB2312" w:hint="eastAsia"/>
          <w:sz w:val="32"/>
          <w:szCs w:val="32"/>
        </w:rPr>
        <w:t>日</w:t>
      </w:r>
    </w:p>
    <w:p w:rsidR="005048F9" w:rsidRDefault="005048F9" w:rsidP="00BA5B95">
      <w:pPr>
        <w:spacing w:line="460" w:lineRule="exact"/>
        <w:ind w:firstLine="640"/>
        <w:rPr>
          <w:rFonts w:ascii="仿宋_GB2312" w:eastAsia="仿宋_GB2312"/>
          <w:sz w:val="32"/>
          <w:szCs w:val="32"/>
        </w:rPr>
      </w:pPr>
    </w:p>
    <w:p w:rsidR="005048F9" w:rsidRDefault="005048F9" w:rsidP="00BA5B95">
      <w:pPr>
        <w:spacing w:line="460" w:lineRule="exact"/>
        <w:ind w:firstLine="640"/>
        <w:rPr>
          <w:rFonts w:ascii="仿宋_GB2312" w:eastAsia="仿宋_GB2312"/>
          <w:sz w:val="32"/>
          <w:szCs w:val="32"/>
        </w:rPr>
      </w:pPr>
    </w:p>
    <w:p w:rsidR="005048F9" w:rsidRDefault="005048F9" w:rsidP="00BA5B95">
      <w:pPr>
        <w:spacing w:line="560" w:lineRule="exact"/>
        <w:ind w:leftChars="200" w:left="420" w:firstLine="880"/>
        <w:jc w:val="center"/>
        <w:rPr>
          <w:rFonts w:ascii="方正小标宋简体" w:eastAsia="方正小标宋简体" w:hAnsi="宋体" w:cs="宋体"/>
          <w:bCs/>
          <w:sz w:val="44"/>
          <w:szCs w:val="44"/>
        </w:rPr>
      </w:pPr>
    </w:p>
    <w:p w:rsidR="005048F9" w:rsidRDefault="00CA33B9" w:rsidP="00BA5B95">
      <w:pPr>
        <w:spacing w:line="560" w:lineRule="exact"/>
        <w:ind w:leftChars="200" w:left="420" w:firstLine="880"/>
        <w:jc w:val="center"/>
        <w:rPr>
          <w:rFonts w:ascii="方正小标宋简体" w:eastAsia="方正小标宋简体" w:cs="Times New Roman"/>
          <w:bCs/>
          <w:sz w:val="44"/>
          <w:szCs w:val="44"/>
        </w:rPr>
      </w:pPr>
      <w:r>
        <w:rPr>
          <w:rFonts w:ascii="方正小标宋简体" w:eastAsia="方正小标宋简体" w:hAnsi="宋体" w:cs="宋体" w:hint="eastAsia"/>
          <w:bCs/>
          <w:sz w:val="44"/>
          <w:szCs w:val="44"/>
        </w:rPr>
        <w:lastRenderedPageBreak/>
        <w:t>上外贤达学院公文处理规定</w:t>
      </w:r>
    </w:p>
    <w:p w:rsidR="005048F9" w:rsidRDefault="005048F9" w:rsidP="00BA5B95">
      <w:pPr>
        <w:spacing w:line="460" w:lineRule="exact"/>
        <w:ind w:leftChars="200" w:left="420" w:firstLine="643"/>
        <w:jc w:val="center"/>
        <w:rPr>
          <w:rFonts w:ascii="仿宋_GB2312" w:eastAsia="仿宋_GB2312" w:hAnsi="新宋体" w:cs="宋体"/>
          <w:b/>
          <w:bCs/>
          <w:sz w:val="32"/>
          <w:szCs w:val="32"/>
        </w:rPr>
      </w:pPr>
    </w:p>
    <w:p w:rsidR="005048F9" w:rsidRPr="00BA5B95" w:rsidRDefault="00CA33B9" w:rsidP="00BA5B95">
      <w:pPr>
        <w:spacing w:line="460" w:lineRule="exact"/>
        <w:ind w:firstLineChars="200" w:firstLine="643"/>
        <w:jc w:val="center"/>
        <w:rPr>
          <w:rFonts w:ascii="仿宋_GB2312" w:eastAsia="仿宋_GB2312"/>
          <w:b/>
          <w:sz w:val="32"/>
          <w:szCs w:val="32"/>
        </w:rPr>
      </w:pPr>
      <w:r w:rsidRPr="00BA5B95">
        <w:rPr>
          <w:rFonts w:ascii="仿宋_GB2312" w:eastAsia="仿宋_GB2312" w:hint="eastAsia"/>
          <w:b/>
          <w:sz w:val="32"/>
          <w:szCs w:val="32"/>
        </w:rPr>
        <w:t>第一章总则</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第一条 为进一步推进本校公文处理工作的规范化、制度化、科学化，根据《党政机关公文处理条例》（中办发〔2012〕14号）要求，结合我校实际情况，制定本规定。</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第二条 公文是学校管理过程中所形成的具有法定效力和规范体式的文书，是依法治校和进行校务活动的重要工具。</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第三条 公文处理工作是指公文的拟制、办理、立卷归档等一系列相互关联、衔接有序的工作。</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第四条 公文处理工作应当坚持实事求是、准确规范、精简高效、安全保密的原则。</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第五条 公文处理实行分级负责，集中管理的工作机制。校长办公室是学校公文处理的管理部门，主管并指导全校的公文处理；负责公文办理过程中的督查工作。各单位应指定专职或兼职人员负责公文处理。</w:t>
      </w:r>
    </w:p>
    <w:p w:rsidR="005048F9" w:rsidRPr="00BA5B95" w:rsidRDefault="00CA33B9" w:rsidP="00BA5B95">
      <w:pPr>
        <w:spacing w:line="460" w:lineRule="exact"/>
        <w:ind w:firstLineChars="200" w:firstLine="643"/>
        <w:jc w:val="center"/>
        <w:rPr>
          <w:rFonts w:ascii="仿宋_GB2312" w:eastAsia="仿宋_GB2312"/>
          <w:b/>
          <w:sz w:val="32"/>
          <w:szCs w:val="32"/>
        </w:rPr>
      </w:pPr>
      <w:r w:rsidRPr="00BA5B95">
        <w:rPr>
          <w:rFonts w:ascii="仿宋_GB2312" w:eastAsia="仿宋_GB2312" w:hint="eastAsia"/>
          <w:b/>
          <w:sz w:val="32"/>
          <w:szCs w:val="32"/>
        </w:rPr>
        <w:t>第二章公文种类</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第六条 我校常用的公文种类有：</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一、“决定”适用于对重要事项做出决策和部署、奖惩有关单位和人员、变更或撤销不适当的决定事项。</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二、“通告”适用于在一定范围内公布应当遵守或周知的事项。</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三、“通知”适用于发布规章，任免干部、传达要求下级部门执行及有关单位需要周知或者执行的事项，批转、转发公文，任免和聘用干部。</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四、“通报”适用于表彰先进，批评错误，传达重要精神和告知重要情况。</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lastRenderedPageBreak/>
        <w:t>五、“报告”适用于向上级汇报工作，反映情况，提出意见或建议，回复上级的询问。</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六、“请示”适用于向上级请求指示、批准。</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七、“批复”适用于答复下级请示事项。</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八、“意见”适用于对重大问题提出见解和处理办法。</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九、“函”适用于不相隶属单位之间相互商洽工作、询问和答复问题，向不相隶属的有关主管部门请求批准等。</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十、“纪要”适用于记载会议主要情况和议定事项。</w:t>
      </w:r>
    </w:p>
    <w:p w:rsidR="005048F9" w:rsidRPr="00BA5B95" w:rsidRDefault="00CA33B9" w:rsidP="00BA5B95">
      <w:pPr>
        <w:spacing w:line="460" w:lineRule="exact"/>
        <w:ind w:firstLineChars="200" w:firstLine="643"/>
        <w:jc w:val="center"/>
        <w:rPr>
          <w:rFonts w:ascii="仿宋_GB2312" w:eastAsia="仿宋_GB2312"/>
          <w:b/>
          <w:sz w:val="32"/>
          <w:szCs w:val="32"/>
        </w:rPr>
      </w:pPr>
      <w:r w:rsidRPr="00BA5B95">
        <w:rPr>
          <w:rFonts w:ascii="仿宋_GB2312" w:eastAsia="仿宋_GB2312" w:hint="eastAsia"/>
          <w:b/>
          <w:sz w:val="32"/>
          <w:szCs w:val="32"/>
        </w:rPr>
        <w:t>第三章公文格式</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第七条 公文一般由：发文机关标志、发文字号、签发人、标题、主送单位、正文、附件、发文机关署名、成文日期、印章、印发部门和印文日期、抄送单位、页码等组成。</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一、学校印发公文，第一页使用上海外国语大学贤达经济人文学院文件的发文标志。</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二、发文字号由发文机关代字号、年份和序号组成。根据不同事项分成三大类：</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（一）凡涉及全校性重要事项的上行文和下行文，以学校或校党委名义发文，发文字号用“上外贤达办〔××××〕 ×号”或“上外贤达党〔××××〕 ×号”，由校办统一编号。发文署名为学校或校党委全称。</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（二）凡属学校工作某一方面重要的事项上行文和下行文，发文字号用“上外贤达加主办部门代字” 〔××××〕 ×号”，由主办部门编号。发文署名为学校全称。各单位发文字号按照《上外贤达学院各单位发文字号一览表》执行（详见附件1）。</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（三）凡学校与不相隶属的校外单位传送的平行文，在上述发文机关代字号后加函字。例如“上外贤达教函〔××××〕×号”，发文署名为学校全称。</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lastRenderedPageBreak/>
        <w:t>三、上行文应当标注签发人姓名。</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四、公文的标题由发文机关、事由和文种组成。</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五、主送机关就是公文的主要受理机关。“请示”一般只能有一个主送机关。</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六、正文就是公文的主体，用来表述公文的内容。</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七、附件是用来补充说明正文的，或者是正文的参考资料。</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八、抄送机关是指除主送机关外需要执行或知晓公文内容的其他机关</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九、发文机关署名要用发文单位的全称或者规范化简称。</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十、公文要加盖发文单位印章。</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十一、成文日期为签发日期。</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第八条 发文的版式按照《中华人民共和国国家标准》（GB/T 9704—2012）执行（实行细则另定）。</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第九条 发文用纸采用国际标准A4型。</w:t>
      </w:r>
    </w:p>
    <w:p w:rsidR="005048F9" w:rsidRPr="00BA5B95" w:rsidRDefault="00CA33B9" w:rsidP="00BA5B95">
      <w:pPr>
        <w:spacing w:line="460" w:lineRule="exact"/>
        <w:ind w:firstLineChars="200" w:firstLine="643"/>
        <w:jc w:val="center"/>
        <w:rPr>
          <w:rFonts w:ascii="仿宋_GB2312" w:eastAsia="仿宋_GB2312"/>
          <w:b/>
          <w:sz w:val="32"/>
          <w:szCs w:val="32"/>
        </w:rPr>
      </w:pPr>
      <w:r w:rsidRPr="00BA5B95">
        <w:rPr>
          <w:rFonts w:ascii="仿宋_GB2312" w:eastAsia="仿宋_GB2312" w:hint="eastAsia"/>
          <w:b/>
          <w:sz w:val="32"/>
          <w:szCs w:val="32"/>
        </w:rPr>
        <w:t>第四章行文规则</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第十条 行文应当确有必要，讲究实效，注重针对性和可操作性。</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第十一条 行文关系根据隶属关系和取权范围确定，一般不得越级行文。</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第十二条 请示应当一文一事，并应提出倾向性意见和建议方案。不得在报告等非请示性公文中夹带请示事项。</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第十三条 学校除校长办公室及党委办公室以外的内设机构不得以本单位名义套用学校发文标志行文。</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第十四条 各单位在校内行文流转编号按照《上外贤达学院各单位内部行文编号一览表》（详见附件2）执行，在各单位字号后加文种第一个字，如“贤达教〔××××〕×号”，行文编号设在标题下面居右侧位置。由各单位负责编号，署名为本</w:t>
      </w:r>
      <w:r w:rsidRPr="00BA5B95">
        <w:rPr>
          <w:rFonts w:ascii="仿宋_GB2312" w:eastAsia="仿宋_GB2312" w:hint="eastAsia"/>
          <w:sz w:val="32"/>
          <w:szCs w:val="32"/>
        </w:rPr>
        <w:lastRenderedPageBreak/>
        <w:t>单位。用纸采用国际标准A4型，标题方正小标宋2号，行距30；字符距标准。正文：仿宋3号；行距23；页边距：上、下3.7；左、右 2.8（详见附件3）。</w:t>
      </w:r>
    </w:p>
    <w:p w:rsidR="005048F9" w:rsidRPr="00BA5B95" w:rsidRDefault="00CA33B9" w:rsidP="00BA5B95">
      <w:pPr>
        <w:spacing w:line="460" w:lineRule="exact"/>
        <w:ind w:firstLineChars="200" w:firstLine="643"/>
        <w:jc w:val="center"/>
        <w:rPr>
          <w:rFonts w:ascii="仿宋_GB2312" w:eastAsia="仿宋_GB2312"/>
          <w:b/>
          <w:sz w:val="32"/>
          <w:szCs w:val="32"/>
        </w:rPr>
      </w:pPr>
      <w:r w:rsidRPr="00BA5B95">
        <w:rPr>
          <w:rFonts w:ascii="仿宋_GB2312" w:eastAsia="仿宋_GB2312" w:hint="eastAsia"/>
          <w:b/>
          <w:sz w:val="32"/>
          <w:szCs w:val="32"/>
        </w:rPr>
        <w:t>第五章公文拟制</w:t>
      </w:r>
    </w:p>
    <w:p w:rsidR="00BA5B95"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第十五条 公文拟制包括公文的起草、审核、签发等程</w:t>
      </w:r>
    </w:p>
    <w:p w:rsidR="00BA5B95" w:rsidRPr="00BA5B95" w:rsidRDefault="00CA33B9" w:rsidP="00BA5B95">
      <w:pPr>
        <w:spacing w:line="460" w:lineRule="exact"/>
        <w:rPr>
          <w:rFonts w:ascii="仿宋_GB2312" w:eastAsia="仿宋_GB2312"/>
          <w:sz w:val="32"/>
          <w:szCs w:val="32"/>
        </w:rPr>
      </w:pPr>
      <w:r w:rsidRPr="00BA5B95">
        <w:rPr>
          <w:rFonts w:ascii="仿宋_GB2312" w:eastAsia="仿宋_GB2312" w:hint="eastAsia"/>
          <w:sz w:val="32"/>
          <w:szCs w:val="32"/>
        </w:rPr>
        <w:t>序。</w:t>
      </w:r>
    </w:p>
    <w:p w:rsidR="00BA5B95"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第十六条 公文起草应当做到：</w:t>
      </w:r>
    </w:p>
    <w:p w:rsidR="00BA5B95"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一、符合法律法规和党的路线方针政策，表述准确，并同现行有关公文相衔接。</w:t>
      </w:r>
    </w:p>
    <w:p w:rsidR="00BA5B95"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二、一切从实际出发，分析问题要做到实事求是，所提政策措施和办法应切实可行。</w:t>
      </w:r>
    </w:p>
    <w:p w:rsidR="00BA5B95"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三、文种正确，内容简洁，观点明确，结构严谨，表述准确，文字精炼，标点正确，篇幅力求简短。</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四、文内使用非规范性简称，应先用全称并注明简称。</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五、引用公文应当列出标题，并在标题之后用括号注明发文字号。</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六、结构层次序数，第一层为“一、”,第二层为“（一）”，第三层为“１．”，第四层为“（１）”。</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七、拟制公文的第一页一律使用《上海外国语大学贤达经济人文学院发文稿纸》（附件4），明确负责人、拟稿人、核稿人后送校长办公室。</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第十七条 校办负责办理审核后送领导人签发。审核的重点是：</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一、行文理由是否充分，行文依据是否准确。</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二、内容是否符合国家法律法规和党的路线方针政策；是否与学校有关规定相矛盾，所提措施和办法是否切实可行。</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三、涉及有关部门职权范围内的事项，是否经过协商、会</w:t>
      </w:r>
      <w:r w:rsidRPr="00BA5B95">
        <w:rPr>
          <w:rFonts w:ascii="仿宋_GB2312" w:eastAsia="仿宋_GB2312" w:hint="eastAsia"/>
          <w:sz w:val="32"/>
          <w:szCs w:val="32"/>
        </w:rPr>
        <w:lastRenderedPageBreak/>
        <w:t>签。</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四、文种使用是否准确，公文格式是否规范。</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五、其他内容是否符合公文起草的有关要求。</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第十八条 公文应当按签发权限送分管校领导签发。</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一、政策性强、涉及面广的重要公文，包括重要的“请示”、“报告”，由学校主要负责人签发。</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二、内容属于各校领导分管范围的公文，可由分管领导签发；如涉及其他分管领导分管范围的，应当先送有关校领导会签。</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三、签发人签发时，应当签署意见、姓名和完整日期。</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第十九条 经审核不宜发文的公文稿，给予退回并说明理由。</w:t>
      </w:r>
    </w:p>
    <w:p w:rsidR="005048F9" w:rsidRPr="00BA5B95" w:rsidRDefault="00CA33B9" w:rsidP="00BA5B95">
      <w:pPr>
        <w:spacing w:line="460" w:lineRule="exact"/>
        <w:ind w:firstLineChars="200" w:firstLine="643"/>
        <w:jc w:val="center"/>
        <w:rPr>
          <w:rFonts w:ascii="仿宋_GB2312" w:eastAsia="仿宋_GB2312"/>
          <w:b/>
          <w:sz w:val="32"/>
          <w:szCs w:val="32"/>
        </w:rPr>
      </w:pPr>
      <w:r w:rsidRPr="00BA5B95">
        <w:rPr>
          <w:rFonts w:ascii="仿宋_GB2312" w:eastAsia="仿宋_GB2312" w:hint="eastAsia"/>
          <w:b/>
          <w:sz w:val="32"/>
          <w:szCs w:val="32"/>
        </w:rPr>
        <w:t>第六章 公文办理</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第二十条 公文办理包括收文、发文办理和整理归档。</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第二十一条 收文办理按照《关于印发&lt;校长办公室、党委办公室公文收文办理流程&gt;的通知》（上外贤达办〔2013〕18号）执行。</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第二十二条 发文办理主要程序是：已经签批的公文，校办或党办负责在印发前对公文的审批手续、内容、文种、格式进行复核，若需再作修改的，应当报原签批人复审；复核后的公文，确定分送范围和印制份数后印发。</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第二十三条 发文办理完毕，根据《中华人民共和国档案法》和学校有关规定，及时收集需要归档的公文的定稿、正本和会签稿、重要修改稿等，保证有关材料的齐全、完整，由校办负责整理归档。</w:t>
      </w:r>
    </w:p>
    <w:p w:rsidR="005048F9" w:rsidRPr="00BA5B95" w:rsidRDefault="005048F9" w:rsidP="00BA5B95">
      <w:pPr>
        <w:spacing w:line="460" w:lineRule="exact"/>
        <w:ind w:firstLineChars="200" w:firstLine="640"/>
        <w:rPr>
          <w:rFonts w:ascii="仿宋_GB2312" w:eastAsia="仿宋_GB2312"/>
          <w:sz w:val="32"/>
          <w:szCs w:val="32"/>
        </w:rPr>
      </w:pPr>
    </w:p>
    <w:p w:rsidR="005048F9" w:rsidRPr="00BA5B95" w:rsidRDefault="00CA33B9" w:rsidP="00BA5B95">
      <w:pPr>
        <w:spacing w:line="460" w:lineRule="exact"/>
        <w:ind w:firstLineChars="200" w:firstLine="643"/>
        <w:jc w:val="center"/>
        <w:rPr>
          <w:rFonts w:ascii="仿宋_GB2312" w:eastAsia="仿宋_GB2312"/>
          <w:b/>
          <w:sz w:val="32"/>
          <w:szCs w:val="32"/>
        </w:rPr>
      </w:pPr>
      <w:r w:rsidRPr="00BA5B95">
        <w:rPr>
          <w:rFonts w:ascii="仿宋_GB2312" w:eastAsia="仿宋_GB2312" w:hint="eastAsia"/>
          <w:b/>
          <w:sz w:val="32"/>
          <w:szCs w:val="32"/>
        </w:rPr>
        <w:t>第七章 附则</w:t>
      </w:r>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lastRenderedPageBreak/>
        <w:t>第二十四条 本规定自发布之日起施行；2013年5月30日印发的</w:t>
      </w:r>
      <w:r w:rsidR="003E38CB">
        <w:rPr>
          <w:rFonts w:ascii="仿宋_GB2312" w:eastAsia="仿宋_GB2312" w:hint="eastAsia"/>
          <w:sz w:val="32"/>
          <w:szCs w:val="32"/>
        </w:rPr>
        <w:t>原</w:t>
      </w:r>
      <w:r w:rsidRPr="00BA5B95">
        <w:rPr>
          <w:rFonts w:ascii="仿宋_GB2312" w:eastAsia="仿宋_GB2312" w:hint="eastAsia"/>
          <w:sz w:val="32"/>
          <w:szCs w:val="32"/>
        </w:rPr>
        <w:t>《上外</w:t>
      </w:r>
      <w:r w:rsidR="003E38CB">
        <w:rPr>
          <w:rFonts w:ascii="仿宋_GB2312" w:eastAsia="仿宋_GB2312" w:hint="eastAsia"/>
          <w:sz w:val="32"/>
          <w:szCs w:val="32"/>
        </w:rPr>
        <w:t>贤达</w:t>
      </w:r>
      <w:r w:rsidRPr="00BA5B95">
        <w:rPr>
          <w:rFonts w:ascii="仿宋_GB2312" w:eastAsia="仿宋_GB2312" w:hint="eastAsia"/>
          <w:sz w:val="32"/>
          <w:szCs w:val="32"/>
        </w:rPr>
        <w:t>学院公文处理规定》同时废止。</w:t>
      </w:r>
      <w:bookmarkStart w:id="0" w:name="_GoBack"/>
      <w:bookmarkEnd w:id="0"/>
    </w:p>
    <w:p w:rsidR="005048F9" w:rsidRPr="00BA5B95" w:rsidRDefault="00CA33B9" w:rsidP="00BA5B95">
      <w:pPr>
        <w:spacing w:line="460" w:lineRule="exact"/>
        <w:ind w:firstLineChars="200" w:firstLine="640"/>
        <w:rPr>
          <w:rFonts w:ascii="仿宋_GB2312" w:eastAsia="仿宋_GB2312"/>
          <w:sz w:val="32"/>
          <w:szCs w:val="32"/>
        </w:rPr>
      </w:pPr>
      <w:r w:rsidRPr="00BA5B95">
        <w:rPr>
          <w:rFonts w:ascii="仿宋_GB2312" w:eastAsia="仿宋_GB2312" w:hint="eastAsia"/>
          <w:sz w:val="32"/>
          <w:szCs w:val="32"/>
        </w:rPr>
        <w:t>第二十五条 本规定校长办公室负责解释。</w:t>
      </w:r>
    </w:p>
    <w:p w:rsidR="005048F9" w:rsidRPr="00BA5B95" w:rsidRDefault="005048F9" w:rsidP="00BA5B95">
      <w:pPr>
        <w:spacing w:line="460" w:lineRule="exact"/>
        <w:ind w:firstLineChars="200" w:firstLine="640"/>
        <w:rPr>
          <w:rFonts w:ascii="仿宋_GB2312" w:eastAsia="仿宋_GB2312"/>
          <w:sz w:val="32"/>
          <w:szCs w:val="32"/>
        </w:rPr>
      </w:pPr>
    </w:p>
    <w:p w:rsidR="005048F9" w:rsidRDefault="005048F9" w:rsidP="00BA5B95">
      <w:pPr>
        <w:spacing w:line="460" w:lineRule="exact"/>
        <w:ind w:firstLine="640"/>
        <w:jc w:val="left"/>
        <w:rPr>
          <w:rFonts w:ascii="仿宋_GB2312" w:eastAsia="仿宋_GB2312" w:cs="宋体"/>
          <w:sz w:val="32"/>
          <w:szCs w:val="32"/>
        </w:rPr>
      </w:pPr>
    </w:p>
    <w:p w:rsidR="005048F9" w:rsidRDefault="005048F9" w:rsidP="00BA5B95">
      <w:pPr>
        <w:spacing w:line="460" w:lineRule="exact"/>
        <w:ind w:firstLine="640"/>
        <w:jc w:val="left"/>
        <w:rPr>
          <w:rFonts w:ascii="仿宋_GB2312" w:eastAsia="仿宋_GB2312" w:cs="宋体"/>
          <w:sz w:val="32"/>
          <w:szCs w:val="32"/>
        </w:rPr>
      </w:pPr>
    </w:p>
    <w:p w:rsidR="005048F9" w:rsidRDefault="005048F9" w:rsidP="00BA5B95">
      <w:pPr>
        <w:spacing w:line="460" w:lineRule="exact"/>
        <w:ind w:firstLine="640"/>
        <w:jc w:val="left"/>
        <w:rPr>
          <w:rFonts w:ascii="仿宋_GB2312" w:eastAsia="仿宋_GB2312" w:cs="宋体"/>
          <w:sz w:val="32"/>
          <w:szCs w:val="32"/>
        </w:rPr>
      </w:pPr>
    </w:p>
    <w:p w:rsidR="005048F9" w:rsidRDefault="005048F9"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3E38CB" w:rsidRDefault="003E38CB"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BA5B95">
      <w:pPr>
        <w:spacing w:line="460" w:lineRule="exact"/>
        <w:ind w:firstLine="640"/>
        <w:rPr>
          <w:rFonts w:ascii="仿宋_GB2312" w:eastAsia="仿宋_GB2312" w:cs="宋体"/>
          <w:sz w:val="32"/>
          <w:szCs w:val="32"/>
        </w:rPr>
      </w:pPr>
    </w:p>
    <w:p w:rsidR="00BA5B95" w:rsidRDefault="00BA5B95" w:rsidP="00231202">
      <w:pPr>
        <w:spacing w:line="460" w:lineRule="exact"/>
        <w:rPr>
          <w:rFonts w:ascii="仿宋_GB2312" w:eastAsia="仿宋_GB2312" w:cs="宋体" w:hint="eastAsia"/>
          <w:sz w:val="32"/>
          <w:szCs w:val="32"/>
        </w:rPr>
      </w:pPr>
    </w:p>
    <w:p w:rsidR="00664449" w:rsidRDefault="00664449" w:rsidP="00231202">
      <w:pPr>
        <w:spacing w:line="460" w:lineRule="exact"/>
        <w:rPr>
          <w:rFonts w:ascii="仿宋_GB2312" w:eastAsia="仿宋_GB2312" w:cs="宋体" w:hint="eastAsia"/>
          <w:sz w:val="32"/>
          <w:szCs w:val="32"/>
        </w:rPr>
      </w:pPr>
    </w:p>
    <w:p w:rsidR="00664449" w:rsidRDefault="00664449" w:rsidP="00231202">
      <w:pPr>
        <w:spacing w:line="460" w:lineRule="exact"/>
        <w:rPr>
          <w:rFonts w:ascii="仿宋_GB2312" w:eastAsia="仿宋_GB2312" w:cs="宋体"/>
          <w:sz w:val="32"/>
          <w:szCs w:val="32"/>
        </w:rPr>
      </w:pPr>
    </w:p>
    <w:p w:rsidR="005048F9" w:rsidRPr="00BA5B95" w:rsidRDefault="00CA33B9" w:rsidP="00BA5B95">
      <w:pPr>
        <w:rPr>
          <w:rFonts w:ascii="仿宋_GB2312" w:eastAsia="仿宋_GB2312"/>
          <w:sz w:val="32"/>
          <w:szCs w:val="32"/>
        </w:rPr>
      </w:pPr>
      <w:r w:rsidRPr="00BA5B95">
        <w:rPr>
          <w:rFonts w:ascii="仿宋_GB2312" w:eastAsia="仿宋_GB2312" w:hint="eastAsia"/>
          <w:sz w:val="32"/>
          <w:szCs w:val="32"/>
        </w:rPr>
        <w:lastRenderedPageBreak/>
        <w:t>附件1</w:t>
      </w:r>
    </w:p>
    <w:p w:rsidR="005048F9" w:rsidRDefault="00CA33B9" w:rsidP="00BA5B95">
      <w:pPr>
        <w:spacing w:line="460" w:lineRule="exact"/>
        <w:ind w:firstLine="720"/>
        <w:jc w:val="center"/>
        <w:rPr>
          <w:rFonts w:ascii="方正小标宋简体" w:eastAsia="方正小标宋简体" w:cs="Times New Roman"/>
          <w:sz w:val="36"/>
          <w:szCs w:val="36"/>
        </w:rPr>
      </w:pPr>
      <w:r>
        <w:rPr>
          <w:rFonts w:ascii="方正小标宋简体" w:eastAsia="方正小标宋简体" w:cs="宋体" w:hint="eastAsia"/>
          <w:sz w:val="36"/>
          <w:szCs w:val="36"/>
        </w:rPr>
        <w:t>上外贤达学院各单位发文字号一览表</w:t>
      </w:r>
    </w:p>
    <w:p w:rsidR="005048F9" w:rsidRDefault="005048F9" w:rsidP="00BA5B95">
      <w:pPr>
        <w:spacing w:line="240" w:lineRule="exact"/>
        <w:ind w:firstLine="880"/>
        <w:jc w:val="center"/>
        <w:rPr>
          <w:rFonts w:cs="Times New Roman"/>
          <w:sz w:val="44"/>
          <w:szCs w:val="44"/>
        </w:rPr>
      </w:pPr>
    </w:p>
    <w:tbl>
      <w:tblPr>
        <w:tblW w:w="8522"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840"/>
        <w:gridCol w:w="1804"/>
        <w:gridCol w:w="3878"/>
      </w:tblGrid>
      <w:tr w:rsidR="005048F9">
        <w:trPr>
          <w:trHeight w:val="510"/>
        </w:trPr>
        <w:tc>
          <w:tcPr>
            <w:tcW w:w="2840" w:type="dxa"/>
            <w:tcBorders>
              <w:top w:val="single" w:sz="12" w:space="0" w:color="auto"/>
            </w:tcBorders>
            <w:vAlign w:val="center"/>
          </w:tcPr>
          <w:p w:rsidR="005048F9" w:rsidRDefault="00CA33B9" w:rsidP="00BA5B95">
            <w:pPr>
              <w:ind w:firstLine="440"/>
              <w:jc w:val="center"/>
              <w:rPr>
                <w:rFonts w:cs="Times New Roman"/>
                <w:b/>
                <w:bCs/>
              </w:rPr>
            </w:pPr>
            <w:r>
              <w:rPr>
                <w:rFonts w:cs="宋体" w:hint="eastAsia"/>
                <w:b/>
                <w:bCs/>
              </w:rPr>
              <w:t>公文拟稿部门</w:t>
            </w:r>
          </w:p>
        </w:tc>
        <w:tc>
          <w:tcPr>
            <w:tcW w:w="1804" w:type="dxa"/>
            <w:tcBorders>
              <w:top w:val="single" w:sz="12" w:space="0" w:color="auto"/>
            </w:tcBorders>
            <w:vAlign w:val="center"/>
          </w:tcPr>
          <w:p w:rsidR="005048F9" w:rsidRDefault="00CA33B9" w:rsidP="00BA5B95">
            <w:pPr>
              <w:ind w:firstLine="440"/>
              <w:jc w:val="center"/>
              <w:rPr>
                <w:rFonts w:cs="Times New Roman"/>
                <w:b/>
                <w:bCs/>
              </w:rPr>
            </w:pPr>
            <w:r>
              <w:rPr>
                <w:rFonts w:cs="宋体" w:hint="eastAsia"/>
                <w:b/>
                <w:bCs/>
              </w:rPr>
              <w:t>机关代字号</w:t>
            </w:r>
          </w:p>
        </w:tc>
        <w:tc>
          <w:tcPr>
            <w:tcW w:w="3878" w:type="dxa"/>
            <w:tcBorders>
              <w:top w:val="single" w:sz="12" w:space="0" w:color="auto"/>
            </w:tcBorders>
            <w:vAlign w:val="center"/>
          </w:tcPr>
          <w:p w:rsidR="005048F9" w:rsidRDefault="00CA33B9" w:rsidP="00BA5B95">
            <w:pPr>
              <w:ind w:firstLine="440"/>
              <w:jc w:val="center"/>
              <w:rPr>
                <w:rFonts w:cs="Times New Roman"/>
                <w:b/>
                <w:bCs/>
              </w:rPr>
            </w:pPr>
            <w:r>
              <w:rPr>
                <w:rFonts w:cs="宋体" w:hint="eastAsia"/>
                <w:b/>
                <w:bCs/>
              </w:rPr>
              <w:t>发文字号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校长办公室</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校办</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上外贤达校办</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党委办公室</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党办</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上外贤达党办</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董事长办公室</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董办</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上外贤达董办</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教务处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教</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上外贤达教</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科研处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科</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上外贤达科</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学生处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学</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上外贤达学</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招就办</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招就</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上外贤达招就</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人事处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人</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上外贤达人</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财务处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财</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上外贤达财</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外事处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外</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上外贤达外</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保卫处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保</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上外贤达保</w:t>
            </w:r>
            <w:r>
              <w:rPr>
                <w:rFonts w:cs="宋体"/>
                <w:bCs/>
              </w:rPr>
              <w:t xml:space="preserve"> [</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后勤处</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后</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上外贤达后</w:t>
            </w:r>
            <w:r>
              <w:rPr>
                <w:rFonts w:cs="宋体"/>
                <w:bCs/>
              </w:rPr>
              <w:t xml:space="preserve"> [</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教育技术中心</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教技</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上外贤达教技</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信息化办公室</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信</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上外贤达信</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图书馆</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图</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上外贤达图</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崇明校区管委会</w:t>
            </w:r>
          </w:p>
        </w:tc>
        <w:tc>
          <w:tcPr>
            <w:tcW w:w="1804"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崇</w:t>
            </w:r>
          </w:p>
        </w:tc>
        <w:tc>
          <w:tcPr>
            <w:tcW w:w="3878"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上外贤达崇管</w:t>
            </w:r>
            <w:r>
              <w:rPr>
                <w:rFonts w:cs="宋体"/>
                <w:bCs/>
              </w:rPr>
              <w:t>[</w:t>
            </w:r>
            <w:r>
              <w:rPr>
                <w:rFonts w:cs="宋体" w:hint="eastAsia"/>
                <w:bCs/>
              </w:rPr>
              <w:t>××××</w:t>
            </w:r>
            <w:r>
              <w:rPr>
                <w:rFonts w:cs="宋体"/>
                <w:bCs/>
              </w:rPr>
              <w:t xml:space="preserve">] </w:t>
            </w:r>
            <w:r>
              <w:rPr>
                <w:rFonts w:cs="宋体" w:hint="eastAsia"/>
                <w:bCs/>
              </w:rPr>
              <w:t>×号</w:t>
            </w:r>
          </w:p>
        </w:tc>
      </w:tr>
      <w:tr w:rsidR="005048F9">
        <w:trPr>
          <w:trHeight w:val="510"/>
        </w:trPr>
        <w:tc>
          <w:tcPr>
            <w:tcW w:w="2840" w:type="dxa"/>
            <w:tcBorders>
              <w:top w:val="single" w:sz="12" w:space="0" w:color="auto"/>
              <w:left w:val="single" w:sz="12" w:space="0" w:color="auto"/>
              <w:bottom w:val="single" w:sz="1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督查办</w:t>
            </w:r>
          </w:p>
        </w:tc>
        <w:tc>
          <w:tcPr>
            <w:tcW w:w="1804" w:type="dxa"/>
            <w:tcBorders>
              <w:top w:val="single" w:sz="12" w:space="0" w:color="auto"/>
              <w:left w:val="single" w:sz="2" w:space="0" w:color="auto"/>
              <w:bottom w:val="single" w:sz="12" w:space="0" w:color="auto"/>
              <w:right w:val="single" w:sz="2" w:space="0" w:color="auto"/>
            </w:tcBorders>
            <w:vAlign w:val="center"/>
          </w:tcPr>
          <w:p w:rsidR="005048F9" w:rsidRDefault="00CA33B9" w:rsidP="00BA5B95">
            <w:pPr>
              <w:ind w:firstLine="440"/>
              <w:jc w:val="center"/>
              <w:rPr>
                <w:rFonts w:cs="宋体"/>
                <w:bCs/>
              </w:rPr>
            </w:pPr>
            <w:r>
              <w:rPr>
                <w:rFonts w:cs="宋体" w:hint="eastAsia"/>
                <w:bCs/>
              </w:rPr>
              <w:t>督</w:t>
            </w:r>
          </w:p>
        </w:tc>
        <w:tc>
          <w:tcPr>
            <w:tcW w:w="3878" w:type="dxa"/>
            <w:tcBorders>
              <w:top w:val="single" w:sz="12" w:space="0" w:color="auto"/>
              <w:left w:val="single" w:sz="2" w:space="0" w:color="auto"/>
              <w:bottom w:val="single" w:sz="12" w:space="0" w:color="auto"/>
              <w:right w:val="single" w:sz="12" w:space="0" w:color="auto"/>
            </w:tcBorders>
            <w:vAlign w:val="center"/>
          </w:tcPr>
          <w:p w:rsidR="005048F9" w:rsidRDefault="00CA33B9" w:rsidP="00BA5B95">
            <w:pPr>
              <w:ind w:firstLine="440"/>
              <w:jc w:val="center"/>
              <w:rPr>
                <w:rFonts w:cs="宋体"/>
                <w:bCs/>
              </w:rPr>
            </w:pPr>
            <w:r>
              <w:rPr>
                <w:rFonts w:cs="宋体" w:hint="eastAsia"/>
                <w:bCs/>
              </w:rPr>
              <w:t>上外贤达督</w:t>
            </w:r>
            <w:r>
              <w:rPr>
                <w:rFonts w:cs="宋体"/>
                <w:bCs/>
              </w:rPr>
              <w:t>[</w:t>
            </w:r>
            <w:r>
              <w:rPr>
                <w:rFonts w:cs="宋体" w:hint="eastAsia"/>
                <w:bCs/>
              </w:rPr>
              <w:t>××××</w:t>
            </w:r>
            <w:r>
              <w:rPr>
                <w:rFonts w:cs="宋体"/>
                <w:bCs/>
              </w:rPr>
              <w:t xml:space="preserve">] </w:t>
            </w:r>
            <w:r>
              <w:rPr>
                <w:rFonts w:cs="宋体" w:hint="eastAsia"/>
                <w:bCs/>
              </w:rPr>
              <w:t>×号</w:t>
            </w:r>
          </w:p>
        </w:tc>
      </w:tr>
    </w:tbl>
    <w:p w:rsidR="005048F9" w:rsidRDefault="00CA33B9" w:rsidP="00BA5B95">
      <w:pPr>
        <w:ind w:firstLine="440"/>
        <w:rPr>
          <w:rFonts w:cs="Times New Roman"/>
        </w:rPr>
      </w:pPr>
      <w:r>
        <w:rPr>
          <w:rFonts w:cs="宋体" w:hint="eastAsia"/>
        </w:rPr>
        <w:t>注：与不相隶属校外单位发文，在机关代字号后加“函”字，如上外贤达财函</w:t>
      </w:r>
      <w:r>
        <w:t>[</w:t>
      </w:r>
      <w:r>
        <w:rPr>
          <w:rFonts w:cs="宋体" w:hint="eastAsia"/>
        </w:rPr>
        <w:t>××××</w:t>
      </w:r>
      <w:r>
        <w:t xml:space="preserve">] </w:t>
      </w:r>
      <w:r>
        <w:rPr>
          <w:rFonts w:cs="宋体" w:hint="eastAsia"/>
        </w:rPr>
        <w:t>×号。</w:t>
      </w:r>
    </w:p>
    <w:p w:rsidR="005048F9" w:rsidRDefault="005048F9" w:rsidP="00BA5B95">
      <w:pPr>
        <w:spacing w:line="460" w:lineRule="exact"/>
        <w:ind w:firstLine="560"/>
        <w:jc w:val="left"/>
        <w:rPr>
          <w:rFonts w:ascii="仿宋_GB2312" w:eastAsia="仿宋_GB2312" w:cs="宋体"/>
          <w:sz w:val="28"/>
          <w:szCs w:val="28"/>
        </w:rPr>
      </w:pPr>
    </w:p>
    <w:p w:rsidR="005048F9" w:rsidRDefault="005048F9" w:rsidP="00BA5B95">
      <w:pPr>
        <w:spacing w:line="460" w:lineRule="exact"/>
        <w:ind w:firstLine="560"/>
        <w:jc w:val="left"/>
        <w:rPr>
          <w:rFonts w:ascii="仿宋_GB2312" w:eastAsia="仿宋_GB2312" w:cs="宋体"/>
          <w:sz w:val="28"/>
          <w:szCs w:val="28"/>
        </w:rPr>
      </w:pPr>
    </w:p>
    <w:p w:rsidR="005048F9" w:rsidRDefault="00CA33B9" w:rsidP="00BA5B95">
      <w:pPr>
        <w:spacing w:line="460" w:lineRule="exact"/>
        <w:jc w:val="left"/>
        <w:rPr>
          <w:rFonts w:ascii="仿宋_GB2312" w:eastAsia="仿宋_GB2312" w:cs="宋体"/>
          <w:sz w:val="28"/>
          <w:szCs w:val="28"/>
        </w:rPr>
      </w:pPr>
      <w:r>
        <w:rPr>
          <w:rFonts w:ascii="仿宋_GB2312" w:eastAsia="仿宋_GB2312" w:cs="宋体" w:hint="eastAsia"/>
          <w:sz w:val="28"/>
          <w:szCs w:val="28"/>
        </w:rPr>
        <w:lastRenderedPageBreak/>
        <w:t>附件</w:t>
      </w:r>
      <w:r>
        <w:rPr>
          <w:rFonts w:ascii="仿宋_GB2312" w:eastAsia="仿宋_GB2312" w:cs="宋体"/>
          <w:sz w:val="28"/>
          <w:szCs w:val="28"/>
        </w:rPr>
        <w:t>2</w:t>
      </w:r>
    </w:p>
    <w:p w:rsidR="005048F9" w:rsidRDefault="00CA33B9" w:rsidP="00BA5B95">
      <w:pPr>
        <w:spacing w:line="460" w:lineRule="exact"/>
        <w:ind w:firstLine="720"/>
        <w:rPr>
          <w:rFonts w:ascii="方正小标宋简体" w:eastAsia="方正小标宋简体"/>
          <w:sz w:val="36"/>
          <w:szCs w:val="36"/>
        </w:rPr>
      </w:pPr>
      <w:r>
        <w:rPr>
          <w:rFonts w:ascii="方正小标宋简体" w:eastAsia="方正小标宋简体" w:hint="eastAsia"/>
          <w:sz w:val="36"/>
          <w:szCs w:val="36"/>
        </w:rPr>
        <w:t>上外贤达学院各单位内部行文编号一览表</w:t>
      </w:r>
    </w:p>
    <w:tbl>
      <w:tblPr>
        <w:tblW w:w="85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840"/>
        <w:gridCol w:w="2088"/>
        <w:gridCol w:w="3594"/>
      </w:tblGrid>
      <w:tr w:rsidR="005048F9">
        <w:trPr>
          <w:trHeight w:val="351"/>
        </w:trPr>
        <w:tc>
          <w:tcPr>
            <w:tcW w:w="2840" w:type="dxa"/>
            <w:tcBorders>
              <w:top w:val="single" w:sz="12" w:space="0" w:color="auto"/>
            </w:tcBorders>
            <w:vAlign w:val="center"/>
          </w:tcPr>
          <w:p w:rsidR="005048F9" w:rsidRDefault="00CA33B9" w:rsidP="00BA5B95">
            <w:pPr>
              <w:ind w:firstLine="440"/>
              <w:jc w:val="center"/>
              <w:rPr>
                <w:b/>
              </w:rPr>
            </w:pPr>
            <w:r>
              <w:rPr>
                <w:rFonts w:hint="eastAsia"/>
                <w:b/>
              </w:rPr>
              <w:t>拟稿单位</w:t>
            </w:r>
          </w:p>
        </w:tc>
        <w:tc>
          <w:tcPr>
            <w:tcW w:w="2088" w:type="dxa"/>
            <w:tcBorders>
              <w:top w:val="single" w:sz="12" w:space="0" w:color="auto"/>
            </w:tcBorders>
            <w:vAlign w:val="center"/>
          </w:tcPr>
          <w:p w:rsidR="005048F9" w:rsidRDefault="00CA33B9" w:rsidP="00BA5B95">
            <w:pPr>
              <w:ind w:firstLine="440"/>
              <w:jc w:val="center"/>
              <w:rPr>
                <w:b/>
              </w:rPr>
            </w:pPr>
            <w:r>
              <w:rPr>
                <w:rFonts w:hint="eastAsia"/>
                <w:b/>
              </w:rPr>
              <w:t>单位代字</w:t>
            </w:r>
          </w:p>
        </w:tc>
        <w:tc>
          <w:tcPr>
            <w:tcW w:w="3594" w:type="dxa"/>
            <w:tcBorders>
              <w:top w:val="single" w:sz="12" w:space="0" w:color="auto"/>
            </w:tcBorders>
            <w:vAlign w:val="center"/>
          </w:tcPr>
          <w:p w:rsidR="005048F9" w:rsidRDefault="00CA33B9" w:rsidP="00BA5B95">
            <w:pPr>
              <w:ind w:firstLine="440"/>
              <w:jc w:val="center"/>
              <w:rPr>
                <w:b/>
              </w:rPr>
            </w:pPr>
            <w:r>
              <w:rPr>
                <w:rFonts w:hint="eastAsia"/>
                <w:b/>
              </w:rPr>
              <w:t>各单位编号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校长办公室</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校办</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贤达校办</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党委办公室</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党办</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贤达党办</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董事长办公室</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董办</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贤达董办</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教务处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教</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贤达教</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科研处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科</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贤达科</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学生处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学</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贤达学</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招生就业办公室</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招就</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贤达招就</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人事处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人</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贤达人</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财务处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财</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贤达财</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外事处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外</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贤达外</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保卫处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保</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贤达保</w:t>
            </w:r>
            <w:r>
              <w:t xml:space="preserve"> [</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后勤处</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后</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贤达后</w:t>
            </w:r>
            <w:r>
              <w:t xml:space="preserve"> [</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教育技术中心</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教技</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贤达教技</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信息化办公室</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信</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贤达信</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图书馆</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图</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贤达图</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崇明校区管委会</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崇管</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贤达崇管</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督察办公室</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督</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贤达督</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商学院</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商</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贤达商</w:t>
            </w:r>
            <w:r>
              <w:t xml:space="preserve"> [</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外语学院</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外院</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贤达外院</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文化产业与管理学院</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文</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贤达文</w:t>
            </w:r>
            <w:r>
              <w:t xml:space="preserve"> [</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教育学院</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教育</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贤达教育</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2" w:space="0" w:color="auto"/>
              <w:right w:val="single" w:sz="2" w:space="0" w:color="auto"/>
            </w:tcBorders>
            <w:vAlign w:val="center"/>
          </w:tcPr>
          <w:p w:rsidR="005048F9" w:rsidRDefault="00CA33B9" w:rsidP="00BA5B95">
            <w:pPr>
              <w:ind w:firstLine="440"/>
              <w:jc w:val="center"/>
            </w:pPr>
            <w:r>
              <w:rPr>
                <w:rFonts w:hint="eastAsia"/>
              </w:rPr>
              <w:t>国际交流学院</w:t>
            </w:r>
          </w:p>
        </w:tc>
        <w:tc>
          <w:tcPr>
            <w:tcW w:w="2088" w:type="dxa"/>
            <w:tcBorders>
              <w:top w:val="single" w:sz="12" w:space="0" w:color="auto"/>
              <w:left w:val="single" w:sz="2" w:space="0" w:color="auto"/>
              <w:bottom w:val="single" w:sz="2" w:space="0" w:color="auto"/>
              <w:right w:val="single" w:sz="2" w:space="0" w:color="auto"/>
            </w:tcBorders>
            <w:vAlign w:val="center"/>
          </w:tcPr>
          <w:p w:rsidR="005048F9" w:rsidRDefault="00CA33B9" w:rsidP="00BA5B95">
            <w:pPr>
              <w:ind w:firstLine="440"/>
              <w:jc w:val="center"/>
            </w:pPr>
            <w:r>
              <w:rPr>
                <w:rFonts w:hint="eastAsia"/>
              </w:rPr>
              <w:t>国交</w:t>
            </w:r>
          </w:p>
        </w:tc>
        <w:tc>
          <w:tcPr>
            <w:tcW w:w="3594" w:type="dxa"/>
            <w:tcBorders>
              <w:top w:val="single" w:sz="12" w:space="0" w:color="auto"/>
              <w:left w:val="single" w:sz="2" w:space="0" w:color="auto"/>
              <w:bottom w:val="single" w:sz="2" w:space="0" w:color="auto"/>
              <w:right w:val="single" w:sz="12" w:space="0" w:color="auto"/>
            </w:tcBorders>
            <w:vAlign w:val="center"/>
          </w:tcPr>
          <w:p w:rsidR="005048F9" w:rsidRDefault="00CA33B9" w:rsidP="00BA5B95">
            <w:pPr>
              <w:ind w:firstLine="440"/>
              <w:jc w:val="center"/>
            </w:pPr>
            <w:r>
              <w:rPr>
                <w:rFonts w:hint="eastAsia"/>
              </w:rPr>
              <w:t>贤达国交</w:t>
            </w:r>
            <w:r>
              <w:t>[</w:t>
            </w:r>
            <w:r>
              <w:rPr>
                <w:rFonts w:hint="eastAsia"/>
              </w:rPr>
              <w:t>××××</w:t>
            </w:r>
            <w:r>
              <w:t xml:space="preserve">] </w:t>
            </w:r>
            <w:r>
              <w:rPr>
                <w:rFonts w:hint="eastAsia"/>
              </w:rPr>
              <w:t>×号</w:t>
            </w:r>
          </w:p>
        </w:tc>
      </w:tr>
      <w:tr w:rsidR="005048F9">
        <w:trPr>
          <w:trHeight w:val="351"/>
        </w:trPr>
        <w:tc>
          <w:tcPr>
            <w:tcW w:w="2840" w:type="dxa"/>
            <w:tcBorders>
              <w:top w:val="single" w:sz="12" w:space="0" w:color="auto"/>
              <w:left w:val="single" w:sz="12" w:space="0" w:color="auto"/>
              <w:bottom w:val="single" w:sz="12" w:space="0" w:color="auto"/>
              <w:right w:val="single" w:sz="2" w:space="0" w:color="auto"/>
            </w:tcBorders>
            <w:vAlign w:val="center"/>
          </w:tcPr>
          <w:p w:rsidR="005048F9" w:rsidRDefault="00CA33B9" w:rsidP="00BA5B95">
            <w:pPr>
              <w:ind w:firstLine="440"/>
              <w:jc w:val="center"/>
            </w:pPr>
            <w:r>
              <w:rPr>
                <w:rFonts w:hint="eastAsia"/>
              </w:rPr>
              <w:t>基础部</w:t>
            </w:r>
          </w:p>
        </w:tc>
        <w:tc>
          <w:tcPr>
            <w:tcW w:w="2088" w:type="dxa"/>
            <w:tcBorders>
              <w:top w:val="single" w:sz="12" w:space="0" w:color="auto"/>
              <w:left w:val="single" w:sz="2" w:space="0" w:color="auto"/>
              <w:bottom w:val="single" w:sz="12" w:space="0" w:color="auto"/>
              <w:right w:val="single" w:sz="2" w:space="0" w:color="auto"/>
            </w:tcBorders>
            <w:vAlign w:val="center"/>
          </w:tcPr>
          <w:p w:rsidR="005048F9" w:rsidRDefault="00CA33B9" w:rsidP="00BA5B95">
            <w:pPr>
              <w:ind w:firstLine="440"/>
              <w:jc w:val="center"/>
            </w:pPr>
            <w:r>
              <w:rPr>
                <w:rFonts w:hint="eastAsia"/>
              </w:rPr>
              <w:t>基</w:t>
            </w:r>
          </w:p>
        </w:tc>
        <w:tc>
          <w:tcPr>
            <w:tcW w:w="3594" w:type="dxa"/>
            <w:tcBorders>
              <w:top w:val="single" w:sz="12" w:space="0" w:color="auto"/>
              <w:left w:val="single" w:sz="2" w:space="0" w:color="auto"/>
              <w:bottom w:val="single" w:sz="12" w:space="0" w:color="auto"/>
              <w:right w:val="single" w:sz="12" w:space="0" w:color="auto"/>
            </w:tcBorders>
            <w:vAlign w:val="center"/>
          </w:tcPr>
          <w:p w:rsidR="005048F9" w:rsidRDefault="00CA33B9" w:rsidP="00BA5B95">
            <w:pPr>
              <w:ind w:firstLine="440"/>
              <w:jc w:val="center"/>
            </w:pPr>
            <w:r>
              <w:rPr>
                <w:rFonts w:hint="eastAsia"/>
              </w:rPr>
              <w:t>贤达基</w:t>
            </w:r>
            <w:r>
              <w:t>[</w:t>
            </w:r>
            <w:r>
              <w:rPr>
                <w:rFonts w:hint="eastAsia"/>
              </w:rPr>
              <w:t>××××</w:t>
            </w:r>
            <w:r>
              <w:t xml:space="preserve">] </w:t>
            </w:r>
            <w:r>
              <w:rPr>
                <w:rFonts w:hint="eastAsia"/>
              </w:rPr>
              <w:t>×号</w:t>
            </w:r>
          </w:p>
        </w:tc>
      </w:tr>
    </w:tbl>
    <w:p w:rsidR="005048F9" w:rsidRDefault="00CA33B9" w:rsidP="00BA5B95">
      <w:pPr>
        <w:ind w:firstLine="440"/>
        <w:rPr>
          <w:rFonts w:ascii="宋体" w:cs="宋体"/>
        </w:rPr>
      </w:pPr>
      <w:r>
        <w:rPr>
          <w:rFonts w:ascii="宋体" w:hAnsi="宋体" w:cs="宋体" w:hint="eastAsia"/>
        </w:rPr>
        <w:t>注：在各单位字号后可文种第一个字，如“贤达教〔××××〕×号”</w:t>
      </w:r>
    </w:p>
    <w:p w:rsidR="005048F9" w:rsidRDefault="005048F9" w:rsidP="00BA5B95">
      <w:pPr>
        <w:ind w:firstLine="560"/>
        <w:rPr>
          <w:rFonts w:ascii="仿宋_GB2312" w:eastAsia="仿宋_GB2312"/>
          <w:sz w:val="28"/>
          <w:szCs w:val="28"/>
        </w:rPr>
      </w:pPr>
    </w:p>
    <w:p w:rsidR="005048F9" w:rsidRDefault="005048F9" w:rsidP="00BA5B95">
      <w:pPr>
        <w:ind w:firstLine="560"/>
        <w:rPr>
          <w:rFonts w:ascii="仿宋_GB2312" w:eastAsia="仿宋_GB2312"/>
          <w:sz w:val="28"/>
          <w:szCs w:val="28"/>
        </w:rPr>
      </w:pPr>
    </w:p>
    <w:p w:rsidR="005048F9" w:rsidRDefault="005048F9" w:rsidP="00BA5B95">
      <w:pPr>
        <w:ind w:firstLine="560"/>
        <w:rPr>
          <w:rFonts w:ascii="仿宋_GB2312" w:eastAsia="仿宋_GB2312"/>
          <w:sz w:val="28"/>
          <w:szCs w:val="28"/>
        </w:rPr>
      </w:pPr>
    </w:p>
    <w:p w:rsidR="005048F9" w:rsidRPr="00BA5B95" w:rsidRDefault="00CA33B9" w:rsidP="00BA5B95">
      <w:pPr>
        <w:rPr>
          <w:rFonts w:ascii="仿宋_GB2312" w:eastAsia="仿宋_GB2312"/>
          <w:sz w:val="32"/>
          <w:szCs w:val="32"/>
        </w:rPr>
      </w:pPr>
      <w:r w:rsidRPr="00BA5B95">
        <w:rPr>
          <w:rFonts w:ascii="仿宋_GB2312" w:eastAsia="仿宋_GB2312" w:hint="eastAsia"/>
          <w:sz w:val="32"/>
          <w:szCs w:val="32"/>
        </w:rPr>
        <w:lastRenderedPageBreak/>
        <w:t>附件</w:t>
      </w:r>
      <w:r w:rsidRPr="00BA5B95">
        <w:rPr>
          <w:rFonts w:ascii="仿宋_GB2312" w:eastAsia="仿宋_GB2312"/>
          <w:sz w:val="32"/>
          <w:szCs w:val="32"/>
        </w:rPr>
        <w:t>3</w:t>
      </w:r>
    </w:p>
    <w:p w:rsidR="005048F9" w:rsidRDefault="005048F9" w:rsidP="00BA5B95">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5048F9" w:rsidP="00BA5B95">
      <w:pPr>
        <w:spacing w:line="580" w:lineRule="exact"/>
        <w:ind w:right="641" w:firstLine="640"/>
        <w:rPr>
          <w:rFonts w:ascii="仿宋_GB2312" w:eastAsia="仿宋_GB2312"/>
          <w:sz w:val="32"/>
          <w:szCs w:val="32"/>
        </w:rPr>
      </w:pPr>
    </w:p>
    <w:p w:rsidR="005048F9" w:rsidRDefault="00CA33B9" w:rsidP="00BA5B95">
      <w:pPr>
        <w:ind w:firstLine="640"/>
        <w:jc w:val="center"/>
        <w:rPr>
          <w:rFonts w:ascii="仿宋_GB2312" w:eastAsia="仿宋_GB2312"/>
          <w:color w:val="000000"/>
          <w:sz w:val="32"/>
          <w:szCs w:val="32"/>
        </w:rPr>
      </w:pPr>
      <w:r>
        <w:rPr>
          <w:rFonts w:ascii="仿宋_GB2312" w:eastAsia="仿宋_GB2312" w:hint="eastAsia"/>
          <w:color w:val="000000"/>
          <w:sz w:val="32"/>
          <w:szCs w:val="32"/>
        </w:rPr>
        <w:t>上外贤达X〔XXXX〕X号</w:t>
      </w:r>
    </w:p>
    <w:p w:rsidR="005048F9" w:rsidRDefault="005048F9" w:rsidP="00BA5B95">
      <w:pPr>
        <w:spacing w:line="480" w:lineRule="exact"/>
        <w:ind w:firstLine="560"/>
        <w:rPr>
          <w:rFonts w:ascii="仿宋_GB2312"/>
          <w:color w:val="FF0000"/>
          <w:sz w:val="28"/>
          <w:szCs w:val="28"/>
        </w:rPr>
      </w:pPr>
    </w:p>
    <w:p w:rsidR="005048F9" w:rsidRDefault="005048F9" w:rsidP="00BA5B95">
      <w:pPr>
        <w:snapToGrid w:val="0"/>
        <w:spacing w:line="500" w:lineRule="exact"/>
        <w:ind w:firstLine="803"/>
        <w:rPr>
          <w:rFonts w:eastAsia="方正小标宋简体" w:hAnsi="宋体"/>
          <w:b/>
          <w:bCs/>
          <w:sz w:val="40"/>
        </w:rPr>
      </w:pPr>
    </w:p>
    <w:p w:rsidR="005048F9" w:rsidRDefault="00CA33B9" w:rsidP="00BA5B95">
      <w:pPr>
        <w:spacing w:line="560" w:lineRule="exact"/>
        <w:ind w:firstLine="880"/>
        <w:jc w:val="center"/>
        <w:rPr>
          <w:rFonts w:ascii="方正小标宋_GBK" w:eastAsia="方正小标宋_GBK" w:hAnsiTheme="majorEastAsia"/>
          <w:sz w:val="44"/>
          <w:szCs w:val="44"/>
        </w:rPr>
      </w:pPr>
      <w:r>
        <w:rPr>
          <w:rFonts w:ascii="方正小标宋_GBK" w:eastAsia="方正小标宋_GBK" w:hAnsiTheme="majorEastAsia" w:hint="eastAsia"/>
          <w:sz w:val="44"/>
          <w:szCs w:val="44"/>
        </w:rPr>
        <w:t>关于XXXXXXXXXXX的通知</w:t>
      </w:r>
    </w:p>
    <w:p w:rsidR="005048F9" w:rsidRDefault="005048F9" w:rsidP="00BA5B95">
      <w:pPr>
        <w:spacing w:line="440" w:lineRule="exact"/>
        <w:ind w:firstLine="562"/>
        <w:jc w:val="center"/>
        <w:rPr>
          <w:rFonts w:ascii="仿宋" w:eastAsia="仿宋" w:hAnsi="仿宋"/>
          <w:b/>
          <w:sz w:val="28"/>
          <w:szCs w:val="28"/>
        </w:rPr>
      </w:pPr>
    </w:p>
    <w:p w:rsidR="005048F9" w:rsidRDefault="00CA33B9" w:rsidP="00BA5B95">
      <w:pPr>
        <w:pStyle w:val="a5"/>
        <w:shd w:val="clear" w:color="auto" w:fill="FFFFFF"/>
        <w:adjustRightInd w:val="0"/>
        <w:snapToGrid w:val="0"/>
        <w:spacing w:before="0" w:beforeAutospacing="0" w:after="0" w:afterAutospacing="0" w:line="440" w:lineRule="exact"/>
        <w:ind w:firstLine="640"/>
        <w:rPr>
          <w:rFonts w:ascii="仿宋_GB2312" w:eastAsia="仿宋_GB2312" w:hAnsi="仿宋"/>
          <w:color w:val="333333"/>
          <w:sz w:val="32"/>
          <w:szCs w:val="32"/>
        </w:rPr>
      </w:pPr>
      <w:r>
        <w:rPr>
          <w:rFonts w:ascii="仿宋_GB2312" w:eastAsia="仿宋_GB2312" w:hAnsi="仿宋" w:hint="eastAsia"/>
          <w:color w:val="333333"/>
          <w:sz w:val="32"/>
          <w:szCs w:val="32"/>
        </w:rPr>
        <w:t>各院、部、处：</w:t>
      </w:r>
    </w:p>
    <w:p w:rsidR="005048F9" w:rsidRDefault="00CA33B9">
      <w:pPr>
        <w:widowControl/>
        <w:adjustRightInd w:val="0"/>
        <w:snapToGrid w:val="0"/>
        <w:spacing w:line="440" w:lineRule="exact"/>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XXXXXXXXXXXXXXXXXXXXXXXXXXXXXXXXXXXXXXXXXXXXXXXXXXXXXXXXXXXXXXXXXXXXXXXXXXXXXXXXXXXXXXXXXXXXXXXXXXXXXXXXXXXXXXXXXXXXXXXXXXXXXXXXXXXXXXXXXXXXXXXXXXXXXXXXXXXXXXXXXXXXXXX</w:t>
      </w:r>
    </w:p>
    <w:p w:rsidR="005048F9" w:rsidRDefault="00CA33B9">
      <w:pPr>
        <w:widowControl/>
        <w:adjustRightInd w:val="0"/>
        <w:snapToGrid w:val="0"/>
        <w:spacing w:line="440" w:lineRule="exact"/>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XXXXXXXXXXXXXXXXXXXXXXXXXXXXXXXXXXXXXXXXXXXXXXXXXXXXXXXXXXXXXXXXXXXXXXXXXXXXXXXXXXXXXXXXXXXXXXXXXXXXXXXXXXXXXXXXXXXXXXXXXXXXXXXXXXXXXXXXXXXXXXXXXXXXXXXXXXXXX</w:t>
      </w:r>
    </w:p>
    <w:p w:rsidR="005048F9" w:rsidRDefault="00CA33B9">
      <w:pPr>
        <w:widowControl/>
        <w:adjustRightInd w:val="0"/>
        <w:snapToGrid w:val="0"/>
        <w:spacing w:line="440" w:lineRule="exact"/>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特此通知。</w:t>
      </w:r>
    </w:p>
    <w:p w:rsidR="005048F9" w:rsidRDefault="005048F9" w:rsidP="00BA5B95">
      <w:pPr>
        <w:pStyle w:val="a5"/>
        <w:shd w:val="clear" w:color="auto" w:fill="FFFFFF"/>
        <w:adjustRightInd w:val="0"/>
        <w:snapToGrid w:val="0"/>
        <w:spacing w:before="0" w:beforeAutospacing="0" w:after="0" w:afterAutospacing="0" w:line="240" w:lineRule="exact"/>
        <w:ind w:firstLine="640"/>
        <w:rPr>
          <w:rFonts w:ascii="仿宋_GB2312" w:eastAsia="仿宋_GB2312" w:hAnsi="仿宋"/>
          <w:color w:val="333333"/>
          <w:sz w:val="32"/>
          <w:szCs w:val="32"/>
        </w:rPr>
      </w:pPr>
    </w:p>
    <w:p w:rsidR="005048F9" w:rsidRDefault="00CA33B9" w:rsidP="00BA5B95">
      <w:pPr>
        <w:widowControl/>
        <w:adjustRightInd w:val="0"/>
        <w:snapToGrid w:val="0"/>
        <w:spacing w:line="440" w:lineRule="exact"/>
        <w:ind w:firstLine="640"/>
        <w:jc w:val="righ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上海外国语大学贤达经济人文学院</w:t>
      </w:r>
    </w:p>
    <w:p w:rsidR="005048F9" w:rsidRDefault="00CA33B9" w:rsidP="00BA5B95">
      <w:pPr>
        <w:adjustRightInd w:val="0"/>
        <w:snapToGrid w:val="0"/>
        <w:spacing w:line="440" w:lineRule="exact"/>
        <w:ind w:right="560" w:firstLine="640"/>
        <w:jc w:val="center"/>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 xml:space="preserve">                            201X年X月X日</w:t>
      </w:r>
    </w:p>
    <w:p w:rsidR="005048F9" w:rsidRDefault="005048F9" w:rsidP="00BA5B95">
      <w:pPr>
        <w:spacing w:line="240" w:lineRule="exact"/>
        <w:ind w:right="641" w:firstLine="640"/>
        <w:rPr>
          <w:rFonts w:ascii="仿宋_GB2312" w:eastAsia="仿宋_GB2312"/>
          <w:sz w:val="32"/>
          <w:szCs w:val="32"/>
        </w:rPr>
      </w:pPr>
    </w:p>
    <w:p w:rsidR="005048F9" w:rsidRDefault="005F6108" w:rsidP="00BA5B95">
      <w:pPr>
        <w:spacing w:line="440" w:lineRule="exact"/>
        <w:ind w:firstLine="640"/>
        <w:rPr>
          <w:rFonts w:ascii="仿宋_GB2312" w:eastAsia="仿宋_GB2312" w:hAnsi="宋体"/>
          <w:bCs/>
          <w:kern w:val="0"/>
          <w:sz w:val="32"/>
          <w:szCs w:val="32"/>
        </w:rPr>
      </w:pPr>
      <w:r>
        <w:rPr>
          <w:rFonts w:ascii="仿宋_GB2312" w:eastAsia="仿宋_GB2312" w:hAnsi="宋体"/>
          <w:bCs/>
          <w:kern w:val="0"/>
          <w:sz w:val="32"/>
          <w:szCs w:val="32"/>
        </w:rPr>
        <w:pict>
          <v:line id="_x0000_s1029" style="position:absolute;left:0;text-align:left;flip:x;z-index:1" from="-9pt,-.2pt" to="414pt,-.2pt"/>
        </w:pict>
      </w:r>
      <w:r w:rsidR="00CA33B9">
        <w:rPr>
          <w:rFonts w:ascii="仿宋_GB2312" w:eastAsia="仿宋_GB2312" w:hAnsi="宋体" w:hint="eastAsia"/>
          <w:bCs/>
          <w:kern w:val="0"/>
          <w:sz w:val="32"/>
          <w:szCs w:val="32"/>
        </w:rPr>
        <w:t>抄  送：董事长，校领导。</w:t>
      </w:r>
    </w:p>
    <w:p w:rsidR="005048F9" w:rsidRDefault="005F6108" w:rsidP="00BA5B95">
      <w:pPr>
        <w:adjustRightInd w:val="0"/>
        <w:snapToGrid w:val="0"/>
        <w:spacing w:line="440" w:lineRule="exact"/>
        <w:ind w:firstLine="640"/>
        <w:rPr>
          <w:rFonts w:ascii="方正小标宋简体" w:eastAsia="方正小标宋简体" w:hAnsi="宋体"/>
          <w:bCs/>
          <w:color w:val="000000"/>
          <w:sz w:val="44"/>
          <w:szCs w:val="44"/>
        </w:rPr>
      </w:pPr>
      <w:r w:rsidRPr="005F6108">
        <w:rPr>
          <w:rFonts w:ascii="仿宋_GB2312" w:eastAsia="仿宋_GB2312" w:hAnsi="宋体"/>
          <w:bCs/>
          <w:kern w:val="0"/>
          <w:sz w:val="32"/>
          <w:szCs w:val="32"/>
        </w:rPr>
        <w:pict>
          <v:line id="_x0000_s1030" style="position:absolute;left:0;text-align:left;flip:x;z-index:2" from="-9pt,32.4pt" to="414pt,32.4pt"/>
        </w:pict>
      </w:r>
      <w:r w:rsidRPr="005F6108">
        <w:rPr>
          <w:rFonts w:ascii="仿宋_GB2312" w:eastAsia="仿宋_GB2312" w:hAnsi="宋体"/>
          <w:bCs/>
          <w:kern w:val="0"/>
          <w:sz w:val="32"/>
          <w:szCs w:val="32"/>
        </w:rPr>
        <w:pict>
          <v:line id="_x0000_s1031" style="position:absolute;left:0;text-align:left;flip:x;z-index:3" from="-9pt,2.6pt" to="414pt,2.6pt"/>
        </w:pict>
      </w:r>
      <w:r w:rsidR="00CA33B9">
        <w:rPr>
          <w:rFonts w:ascii="仿宋_GB2312" w:eastAsia="仿宋_GB2312" w:hAnsi="宋体" w:cs="宋体" w:hint="eastAsia"/>
          <w:kern w:val="0"/>
          <w:sz w:val="32"/>
          <w:szCs w:val="32"/>
        </w:rPr>
        <w:t>上外贤达学院校长办公室          201X年X月X日印发</w:t>
      </w:r>
    </w:p>
    <w:p w:rsidR="005048F9" w:rsidRPr="00BA5B95" w:rsidRDefault="00CA33B9" w:rsidP="00BA5B95">
      <w:pPr>
        <w:spacing w:line="460" w:lineRule="exact"/>
        <w:jc w:val="left"/>
        <w:rPr>
          <w:rFonts w:ascii="仿宋_GB2312" w:eastAsia="仿宋_GB2312" w:cs="宋体"/>
          <w:sz w:val="32"/>
          <w:szCs w:val="32"/>
        </w:rPr>
      </w:pPr>
      <w:r w:rsidRPr="00BA5B95">
        <w:rPr>
          <w:rFonts w:ascii="仿宋_GB2312" w:eastAsia="仿宋_GB2312" w:cs="宋体" w:hint="eastAsia"/>
          <w:sz w:val="32"/>
          <w:szCs w:val="32"/>
        </w:rPr>
        <w:lastRenderedPageBreak/>
        <w:t>附件</w:t>
      </w:r>
      <w:r w:rsidRPr="00BA5B95">
        <w:rPr>
          <w:rFonts w:ascii="仿宋_GB2312" w:eastAsia="仿宋_GB2312" w:cs="宋体"/>
          <w:sz w:val="32"/>
          <w:szCs w:val="32"/>
        </w:rPr>
        <w:t>4</w:t>
      </w:r>
    </w:p>
    <w:p w:rsidR="005048F9" w:rsidRDefault="00CA33B9" w:rsidP="00BA5B95">
      <w:pPr>
        <w:ind w:firstLineChars="3100" w:firstLine="6510"/>
        <w:jc w:val="left"/>
        <w:rPr>
          <w:rFonts w:ascii="仿宋_GB2312" w:eastAsia="仿宋_GB2312"/>
          <w:color w:val="FF3300"/>
        </w:rPr>
      </w:pPr>
      <w:r>
        <w:rPr>
          <w:rFonts w:ascii="仿宋_GB2312" w:eastAsia="仿宋_GB2312" w:hint="eastAsia"/>
          <w:color w:val="FF3300"/>
        </w:rPr>
        <w:t>请用黑色水笔书写</w:t>
      </w:r>
    </w:p>
    <w:p w:rsidR="005048F9" w:rsidRDefault="005048F9" w:rsidP="00BA5B95">
      <w:pPr>
        <w:spacing w:line="240" w:lineRule="exact"/>
        <w:ind w:firstLineChars="3100" w:firstLine="6510"/>
        <w:jc w:val="left"/>
        <w:rPr>
          <w:color w:val="FF3300"/>
        </w:rPr>
      </w:pPr>
    </w:p>
    <w:p w:rsidR="005048F9" w:rsidRDefault="00CA33B9" w:rsidP="00BA5B95">
      <w:pPr>
        <w:spacing w:line="600" w:lineRule="exact"/>
        <w:ind w:firstLine="840"/>
        <w:jc w:val="center"/>
        <w:rPr>
          <w:rFonts w:ascii="方正小标宋简体" w:eastAsia="方正小标宋简体"/>
          <w:color w:val="FF3300"/>
          <w:spacing w:val="-10"/>
          <w:sz w:val="44"/>
          <w:szCs w:val="44"/>
        </w:rPr>
      </w:pPr>
      <w:r>
        <w:rPr>
          <w:rFonts w:ascii="方正小标宋简体" w:eastAsia="方正小标宋简体" w:hint="eastAsia"/>
          <w:color w:val="FF3300"/>
          <w:spacing w:val="-10"/>
          <w:sz w:val="44"/>
          <w:szCs w:val="44"/>
        </w:rPr>
        <w:t>上海外国语大学贤达经济人文学院发文稿</w:t>
      </w:r>
    </w:p>
    <w:p w:rsidR="005048F9" w:rsidRDefault="00CA33B9" w:rsidP="00BA5B95">
      <w:pPr>
        <w:spacing w:line="460" w:lineRule="exact"/>
        <w:ind w:firstLine="480"/>
        <w:rPr>
          <w:rFonts w:ascii="仿宋_GB2312" w:eastAsia="仿宋_GB2312"/>
          <w:color w:val="FF3300"/>
          <w:sz w:val="24"/>
        </w:rPr>
      </w:pPr>
      <w:r>
        <w:rPr>
          <w:rFonts w:ascii="仿宋_GB2312" w:eastAsia="仿宋_GB2312" w:hint="eastAsia"/>
          <w:color w:val="FF3300"/>
          <w:sz w:val="24"/>
        </w:rPr>
        <w:t>文种：</w:t>
      </w:r>
      <w:r>
        <w:rPr>
          <w:rFonts w:ascii="仿宋_GB2312" w:eastAsia="仿宋_GB2312"/>
          <w:color w:val="FF3300"/>
          <w:sz w:val="24"/>
        </w:rPr>
        <w:t xml:space="preserve">                                 </w:t>
      </w:r>
      <w:r>
        <w:rPr>
          <w:rFonts w:ascii="仿宋_GB2312" w:eastAsia="仿宋_GB2312" w:hint="eastAsia"/>
          <w:color w:val="FF3300"/>
          <w:sz w:val="24"/>
        </w:rPr>
        <w:t>发文字号：</w:t>
      </w:r>
      <w:r>
        <w:rPr>
          <w:rFonts w:ascii="仿宋_GB2312" w:eastAsia="仿宋_GB2312"/>
          <w:color w:val="FF3300"/>
          <w:sz w:val="24"/>
        </w:rPr>
        <w:t xml:space="preserve">       [    ]     </w:t>
      </w:r>
      <w:r>
        <w:rPr>
          <w:rFonts w:ascii="仿宋_GB2312" w:eastAsia="仿宋_GB2312" w:hint="eastAsia"/>
          <w:color w:val="FF3300"/>
          <w:sz w:val="24"/>
        </w:rPr>
        <w:t>号</w:t>
      </w:r>
    </w:p>
    <w:p w:rsidR="005048F9" w:rsidRDefault="00CA33B9" w:rsidP="00BA5B95">
      <w:pPr>
        <w:spacing w:line="460" w:lineRule="exact"/>
        <w:ind w:firstLine="480"/>
        <w:rPr>
          <w:rFonts w:ascii="仿宋_GB2312" w:eastAsia="仿宋_GB2312"/>
          <w:color w:val="FF3300"/>
          <w:sz w:val="24"/>
        </w:rPr>
      </w:pPr>
      <w:r>
        <w:rPr>
          <w:rFonts w:ascii="仿宋_GB2312" w:eastAsia="仿宋_GB2312" w:hint="eastAsia"/>
          <w:color w:val="FF3300"/>
          <w:sz w:val="24"/>
        </w:rPr>
        <w:t>密级：</w:t>
      </w:r>
      <w:r>
        <w:rPr>
          <w:rFonts w:ascii="仿宋_GB2312" w:eastAsia="仿宋_GB2312"/>
          <w:color w:val="FF3300"/>
          <w:sz w:val="24"/>
        </w:rPr>
        <w:t xml:space="preserve"> </w:t>
      </w:r>
      <w:r>
        <w:rPr>
          <w:rFonts w:ascii="仿宋_GB2312" w:eastAsia="仿宋_GB2312" w:hint="eastAsia"/>
          <w:color w:val="FF3300"/>
          <w:sz w:val="24"/>
        </w:rPr>
        <w:t>保密□</w:t>
      </w:r>
      <w:r>
        <w:rPr>
          <w:rFonts w:ascii="仿宋_GB2312" w:eastAsia="仿宋_GB2312"/>
          <w:color w:val="FF3300"/>
          <w:sz w:val="24"/>
        </w:rPr>
        <w:t xml:space="preserve">  </w:t>
      </w:r>
      <w:r>
        <w:rPr>
          <w:rFonts w:ascii="仿宋_GB2312" w:eastAsia="仿宋_GB2312" w:hint="eastAsia"/>
          <w:color w:val="FF3300"/>
          <w:sz w:val="24"/>
        </w:rPr>
        <w:t>缓急：加急□</w:t>
      </w:r>
      <w:r>
        <w:rPr>
          <w:rFonts w:ascii="仿宋_GB2312" w:eastAsia="仿宋_GB2312"/>
          <w:color w:val="FF3300"/>
          <w:sz w:val="24"/>
        </w:rPr>
        <w:t xml:space="preserve">            </w:t>
      </w:r>
      <w:r>
        <w:rPr>
          <w:rFonts w:ascii="仿宋_GB2312" w:eastAsia="仿宋_GB2312" w:hint="eastAsia"/>
          <w:color w:val="FF3300"/>
          <w:sz w:val="24"/>
        </w:rPr>
        <w:t>发文日期：</w:t>
      </w:r>
      <w:r>
        <w:rPr>
          <w:rFonts w:ascii="仿宋_GB2312" w:eastAsia="仿宋_GB2312"/>
          <w:color w:val="FF3300"/>
          <w:sz w:val="24"/>
        </w:rPr>
        <w:t xml:space="preserve"> 20    </w:t>
      </w:r>
      <w:r>
        <w:rPr>
          <w:rFonts w:ascii="仿宋_GB2312" w:eastAsia="仿宋_GB2312" w:hint="eastAsia"/>
          <w:color w:val="FF3300"/>
          <w:sz w:val="24"/>
        </w:rPr>
        <w:t>年</w:t>
      </w:r>
      <w:r>
        <w:rPr>
          <w:rFonts w:ascii="仿宋_GB2312" w:eastAsia="仿宋_GB2312"/>
          <w:color w:val="FF3300"/>
          <w:sz w:val="24"/>
        </w:rPr>
        <w:t xml:space="preserve">    </w:t>
      </w:r>
      <w:r>
        <w:rPr>
          <w:rFonts w:ascii="仿宋_GB2312" w:eastAsia="仿宋_GB2312" w:hint="eastAsia"/>
          <w:color w:val="FF3300"/>
          <w:sz w:val="24"/>
        </w:rPr>
        <w:t>月</w:t>
      </w:r>
      <w:r>
        <w:rPr>
          <w:rFonts w:ascii="仿宋_GB2312" w:eastAsia="仿宋_GB2312"/>
          <w:color w:val="FF3300"/>
          <w:sz w:val="24"/>
        </w:rPr>
        <w:t xml:space="preserve">   </w:t>
      </w:r>
      <w:r>
        <w:rPr>
          <w:rFonts w:ascii="仿宋_GB2312" w:eastAsia="仿宋_GB2312" w:hint="eastAsia"/>
          <w:color w:val="FF3300"/>
          <w:sz w:val="24"/>
        </w:rPr>
        <w:t>日</w:t>
      </w:r>
    </w:p>
    <w:tbl>
      <w:tblPr>
        <w:tblW w:w="8528"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Look w:val="04A0"/>
      </w:tblPr>
      <w:tblGrid>
        <w:gridCol w:w="4728"/>
        <w:gridCol w:w="3800"/>
      </w:tblGrid>
      <w:tr w:rsidR="005048F9" w:rsidTr="00AE5703">
        <w:trPr>
          <w:trHeight w:val="1407"/>
        </w:trPr>
        <w:tc>
          <w:tcPr>
            <w:tcW w:w="8528" w:type="dxa"/>
            <w:gridSpan w:val="2"/>
            <w:tcBorders>
              <w:top w:val="single" w:sz="12" w:space="0" w:color="FF0000"/>
            </w:tcBorders>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签发：</w:t>
            </w:r>
          </w:p>
          <w:p w:rsidR="005048F9" w:rsidRDefault="00CA33B9" w:rsidP="00BA5B95">
            <w:pPr>
              <w:ind w:firstLine="480"/>
              <w:rPr>
                <w:rFonts w:ascii="仿宋_GB2312" w:eastAsia="仿宋_GB2312"/>
                <w:color w:val="FF3300"/>
                <w:sz w:val="24"/>
              </w:rPr>
            </w:pPr>
            <w:r>
              <w:rPr>
                <w:rFonts w:ascii="仿宋_GB2312" w:eastAsia="仿宋_GB2312"/>
                <w:color w:val="FF3300"/>
                <w:sz w:val="24"/>
              </w:rPr>
              <w:t xml:space="preserve">                                    </w:t>
            </w:r>
          </w:p>
        </w:tc>
      </w:tr>
      <w:tr w:rsidR="005048F9">
        <w:trPr>
          <w:trHeight w:val="1082"/>
        </w:trPr>
        <w:tc>
          <w:tcPr>
            <w:tcW w:w="8528" w:type="dxa"/>
            <w:gridSpan w:val="2"/>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标题：</w:t>
            </w:r>
          </w:p>
          <w:p w:rsidR="005048F9" w:rsidRDefault="005048F9" w:rsidP="00BA5B95">
            <w:pPr>
              <w:ind w:firstLine="480"/>
              <w:rPr>
                <w:rFonts w:ascii="仿宋_GB2312" w:eastAsia="仿宋_GB2312"/>
                <w:color w:val="FF3300"/>
                <w:sz w:val="24"/>
              </w:rPr>
            </w:pPr>
          </w:p>
          <w:p w:rsidR="005048F9" w:rsidRDefault="00CA33B9" w:rsidP="00BA5B95">
            <w:pPr>
              <w:ind w:firstLineChars="2800" w:firstLine="5880"/>
              <w:rPr>
                <w:rFonts w:ascii="仿宋_GB2312" w:eastAsia="仿宋_GB2312"/>
                <w:color w:val="FF3300"/>
              </w:rPr>
            </w:pPr>
            <w:r>
              <w:rPr>
                <w:rFonts w:ascii="仿宋_GB2312" w:eastAsia="仿宋_GB2312" w:hint="eastAsia"/>
                <w:color w:val="FF3300"/>
              </w:rPr>
              <w:t>（送文共</w:t>
            </w:r>
            <w:r>
              <w:rPr>
                <w:rFonts w:ascii="仿宋_GB2312" w:eastAsia="仿宋_GB2312"/>
                <w:color w:val="FF3300"/>
              </w:rPr>
              <w:t xml:space="preserve">    </w:t>
            </w:r>
            <w:r>
              <w:rPr>
                <w:rFonts w:ascii="仿宋_GB2312" w:eastAsia="仿宋_GB2312" w:hint="eastAsia"/>
                <w:color w:val="FF3300"/>
              </w:rPr>
              <w:t>页，含附件）</w:t>
            </w:r>
          </w:p>
        </w:tc>
      </w:tr>
      <w:tr w:rsidR="005048F9" w:rsidTr="00AE5703">
        <w:trPr>
          <w:trHeight w:val="599"/>
        </w:trPr>
        <w:tc>
          <w:tcPr>
            <w:tcW w:w="8528" w:type="dxa"/>
            <w:gridSpan w:val="2"/>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主送：</w:t>
            </w:r>
          </w:p>
        </w:tc>
      </w:tr>
      <w:tr w:rsidR="005048F9" w:rsidTr="00AE5703">
        <w:trPr>
          <w:trHeight w:val="653"/>
        </w:trPr>
        <w:tc>
          <w:tcPr>
            <w:tcW w:w="8528" w:type="dxa"/>
            <w:gridSpan w:val="2"/>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抄送：</w:t>
            </w:r>
          </w:p>
        </w:tc>
      </w:tr>
      <w:tr w:rsidR="005048F9">
        <w:trPr>
          <w:trHeight w:val="616"/>
        </w:trPr>
        <w:tc>
          <w:tcPr>
            <w:tcW w:w="4728" w:type="dxa"/>
            <w:vMerge w:val="restart"/>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主办单位及负责人：</w:t>
            </w:r>
          </w:p>
        </w:tc>
        <w:tc>
          <w:tcPr>
            <w:tcW w:w="3800" w:type="dxa"/>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拟稿人：</w:t>
            </w:r>
          </w:p>
        </w:tc>
      </w:tr>
      <w:tr w:rsidR="005048F9">
        <w:trPr>
          <w:trHeight w:val="595"/>
        </w:trPr>
        <w:tc>
          <w:tcPr>
            <w:tcW w:w="4728" w:type="dxa"/>
            <w:vMerge/>
          </w:tcPr>
          <w:p w:rsidR="005048F9" w:rsidRDefault="005048F9" w:rsidP="00BA5B95">
            <w:pPr>
              <w:ind w:firstLine="480"/>
              <w:rPr>
                <w:rFonts w:ascii="仿宋_GB2312" w:eastAsia="仿宋_GB2312"/>
                <w:color w:val="FF3300"/>
                <w:sz w:val="24"/>
              </w:rPr>
            </w:pPr>
          </w:p>
        </w:tc>
        <w:tc>
          <w:tcPr>
            <w:tcW w:w="3800" w:type="dxa"/>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核稿人：</w:t>
            </w:r>
          </w:p>
        </w:tc>
      </w:tr>
      <w:tr w:rsidR="005048F9">
        <w:trPr>
          <w:trHeight w:val="623"/>
        </w:trPr>
        <w:tc>
          <w:tcPr>
            <w:tcW w:w="4728" w:type="dxa"/>
            <w:vMerge w:val="restart"/>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校办拟办意见：</w:t>
            </w:r>
          </w:p>
        </w:tc>
        <w:tc>
          <w:tcPr>
            <w:tcW w:w="3800" w:type="dxa"/>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审</w:t>
            </w:r>
            <w:r>
              <w:rPr>
                <w:rFonts w:ascii="仿宋_GB2312" w:eastAsia="仿宋_GB2312"/>
                <w:color w:val="FF3300"/>
                <w:sz w:val="24"/>
              </w:rPr>
              <w:t xml:space="preserve">  </w:t>
            </w:r>
            <w:r>
              <w:rPr>
                <w:rFonts w:ascii="仿宋_GB2312" w:eastAsia="仿宋_GB2312" w:hint="eastAsia"/>
                <w:color w:val="FF3300"/>
                <w:sz w:val="24"/>
              </w:rPr>
              <w:t>核：</w:t>
            </w:r>
          </w:p>
        </w:tc>
      </w:tr>
      <w:tr w:rsidR="005048F9">
        <w:trPr>
          <w:trHeight w:val="616"/>
        </w:trPr>
        <w:tc>
          <w:tcPr>
            <w:tcW w:w="4728" w:type="dxa"/>
            <w:vMerge/>
          </w:tcPr>
          <w:p w:rsidR="005048F9" w:rsidRDefault="005048F9" w:rsidP="00BA5B95">
            <w:pPr>
              <w:ind w:firstLine="480"/>
              <w:rPr>
                <w:rFonts w:ascii="仿宋_GB2312" w:eastAsia="仿宋_GB2312"/>
                <w:color w:val="FF3300"/>
                <w:sz w:val="24"/>
              </w:rPr>
            </w:pPr>
          </w:p>
        </w:tc>
        <w:tc>
          <w:tcPr>
            <w:tcW w:w="3800" w:type="dxa"/>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复</w:t>
            </w:r>
            <w:r>
              <w:rPr>
                <w:rFonts w:ascii="仿宋_GB2312" w:eastAsia="仿宋_GB2312"/>
                <w:color w:val="FF3300"/>
                <w:sz w:val="24"/>
              </w:rPr>
              <w:t xml:space="preserve">  </w:t>
            </w:r>
            <w:r>
              <w:rPr>
                <w:rFonts w:ascii="仿宋_GB2312" w:eastAsia="仿宋_GB2312" w:hint="eastAsia"/>
                <w:color w:val="FF3300"/>
                <w:sz w:val="24"/>
              </w:rPr>
              <w:t>核：</w:t>
            </w:r>
          </w:p>
        </w:tc>
      </w:tr>
      <w:tr w:rsidR="005048F9">
        <w:trPr>
          <w:trHeight w:val="626"/>
        </w:trPr>
        <w:tc>
          <w:tcPr>
            <w:tcW w:w="4728" w:type="dxa"/>
            <w:vMerge/>
          </w:tcPr>
          <w:p w:rsidR="005048F9" w:rsidRDefault="005048F9" w:rsidP="00BA5B95">
            <w:pPr>
              <w:ind w:firstLine="480"/>
              <w:rPr>
                <w:rFonts w:ascii="仿宋_GB2312" w:eastAsia="仿宋_GB2312"/>
                <w:color w:val="FF3300"/>
                <w:sz w:val="24"/>
              </w:rPr>
            </w:pPr>
          </w:p>
        </w:tc>
        <w:tc>
          <w:tcPr>
            <w:tcW w:w="3800" w:type="dxa"/>
          </w:tcPr>
          <w:p w:rsidR="005048F9" w:rsidRDefault="00CA33B9" w:rsidP="00BA5B95">
            <w:pPr>
              <w:ind w:firstLine="480"/>
              <w:rPr>
                <w:rFonts w:ascii="仿宋_GB2312" w:eastAsia="仿宋_GB2312"/>
                <w:color w:val="FF3300"/>
                <w:sz w:val="24"/>
              </w:rPr>
            </w:pPr>
            <w:r>
              <w:rPr>
                <w:rFonts w:ascii="仿宋_GB2312" w:eastAsia="仿宋_GB2312" w:hint="eastAsia"/>
                <w:color w:val="FF3300"/>
                <w:sz w:val="24"/>
              </w:rPr>
              <w:t>印</w:t>
            </w:r>
            <w:r>
              <w:rPr>
                <w:rFonts w:ascii="仿宋_GB2312" w:eastAsia="仿宋_GB2312"/>
                <w:color w:val="FF3300"/>
                <w:sz w:val="24"/>
              </w:rPr>
              <w:t xml:space="preserve">  </w:t>
            </w:r>
            <w:r>
              <w:rPr>
                <w:rFonts w:ascii="仿宋_GB2312" w:eastAsia="仿宋_GB2312" w:hint="eastAsia"/>
                <w:color w:val="FF3300"/>
                <w:sz w:val="24"/>
              </w:rPr>
              <w:t>发：</w:t>
            </w:r>
          </w:p>
        </w:tc>
      </w:tr>
      <w:tr w:rsidR="005048F9" w:rsidTr="00AE5703">
        <w:trPr>
          <w:trHeight w:val="1432"/>
        </w:trPr>
        <w:tc>
          <w:tcPr>
            <w:tcW w:w="8528" w:type="dxa"/>
            <w:gridSpan w:val="2"/>
            <w:tcBorders>
              <w:bottom w:val="single" w:sz="12" w:space="0" w:color="FF0000"/>
            </w:tcBorders>
          </w:tcPr>
          <w:p w:rsidR="005048F9" w:rsidRDefault="00CA33B9" w:rsidP="00BA5B95">
            <w:pPr>
              <w:ind w:firstLine="440"/>
              <w:rPr>
                <w:rFonts w:ascii="仿宋_GB2312" w:eastAsia="仿宋_GB2312"/>
                <w:color w:val="FF3300"/>
              </w:rPr>
            </w:pPr>
            <w:r>
              <w:rPr>
                <w:rFonts w:ascii="仿宋_GB2312" w:eastAsia="仿宋_GB2312" w:hint="eastAsia"/>
                <w:color w:val="FF3300"/>
              </w:rPr>
              <w:t>会签：</w:t>
            </w:r>
          </w:p>
        </w:tc>
      </w:tr>
    </w:tbl>
    <w:p w:rsidR="005048F9" w:rsidRDefault="00CA33B9" w:rsidP="00BA5B95">
      <w:pPr>
        <w:ind w:firstLine="440"/>
        <w:rPr>
          <w:color w:val="FF3300"/>
        </w:rPr>
      </w:pPr>
      <w:r>
        <w:rPr>
          <w:rFonts w:hint="eastAsia"/>
          <w:color w:val="FF3300"/>
        </w:rPr>
        <w:t>注：发文字号、发文日期校办填写</w:t>
      </w:r>
    </w:p>
    <w:p w:rsidR="005048F9" w:rsidRDefault="005048F9" w:rsidP="00BA5B95">
      <w:pPr>
        <w:ind w:firstLine="440"/>
        <w:rPr>
          <w:color w:val="FF3300"/>
        </w:rPr>
      </w:pPr>
    </w:p>
    <w:p w:rsidR="005048F9" w:rsidRDefault="005F6108" w:rsidP="00BA5B95">
      <w:pPr>
        <w:spacing w:line="440" w:lineRule="exact"/>
        <w:rPr>
          <w:rFonts w:ascii="仿宋_GB2312" w:eastAsia="仿宋_GB2312" w:hAnsi="宋体"/>
          <w:bCs/>
          <w:kern w:val="0"/>
          <w:sz w:val="32"/>
          <w:szCs w:val="32"/>
        </w:rPr>
      </w:pPr>
      <w:r>
        <w:rPr>
          <w:rFonts w:ascii="仿宋_GB2312" w:eastAsia="仿宋_GB2312" w:hAnsi="宋体"/>
          <w:bCs/>
          <w:kern w:val="0"/>
          <w:sz w:val="32"/>
          <w:szCs w:val="32"/>
        </w:rPr>
        <w:pict>
          <v:line id="_x0000_s1035" style="position:absolute;left:0;text-align:left;flip:x;z-index:4" from="-9pt,-.2pt" to="414pt,-.2pt"/>
        </w:pict>
      </w:r>
      <w:r w:rsidR="00CA33B9">
        <w:rPr>
          <w:rFonts w:ascii="仿宋_GB2312" w:eastAsia="仿宋_GB2312" w:hAnsi="宋体" w:hint="eastAsia"/>
          <w:bCs/>
          <w:kern w:val="0"/>
          <w:sz w:val="32"/>
          <w:szCs w:val="32"/>
        </w:rPr>
        <w:t>抄  送：董事长，校领导。</w:t>
      </w:r>
    </w:p>
    <w:p w:rsidR="005048F9" w:rsidRDefault="005F6108" w:rsidP="00BA5B95">
      <w:pPr>
        <w:adjustRightInd w:val="0"/>
        <w:snapToGrid w:val="0"/>
        <w:spacing w:line="440" w:lineRule="exact"/>
        <w:rPr>
          <w:rFonts w:ascii="方正小标宋简体" w:eastAsia="方正小标宋简体" w:hAnsi="宋体"/>
          <w:bCs/>
          <w:color w:val="000000"/>
          <w:sz w:val="44"/>
          <w:szCs w:val="44"/>
        </w:rPr>
      </w:pPr>
      <w:r w:rsidRPr="005F6108">
        <w:rPr>
          <w:rFonts w:ascii="仿宋_GB2312" w:eastAsia="仿宋_GB2312" w:hAnsi="宋体"/>
          <w:bCs/>
          <w:kern w:val="0"/>
          <w:sz w:val="32"/>
          <w:szCs w:val="32"/>
        </w:rPr>
        <w:pict>
          <v:line id="_x0000_s1036" style="position:absolute;left:0;text-align:left;flip:x;z-index:5" from="-9pt,32.4pt" to="414pt,32.4pt"/>
        </w:pict>
      </w:r>
      <w:r w:rsidRPr="005F6108">
        <w:rPr>
          <w:rFonts w:ascii="仿宋_GB2312" w:eastAsia="仿宋_GB2312" w:hAnsi="宋体"/>
          <w:bCs/>
          <w:kern w:val="0"/>
          <w:sz w:val="32"/>
          <w:szCs w:val="32"/>
        </w:rPr>
        <w:pict>
          <v:line id="_x0000_s1037" style="position:absolute;left:0;text-align:left;flip:x;z-index:6" from="-9pt,2.6pt" to="414pt,2.6pt"/>
        </w:pict>
      </w:r>
      <w:r w:rsidR="00CA33B9">
        <w:rPr>
          <w:rFonts w:ascii="仿宋_GB2312" w:eastAsia="仿宋_GB2312" w:hAnsi="宋体" w:cs="宋体" w:hint="eastAsia"/>
          <w:kern w:val="0"/>
          <w:sz w:val="32"/>
          <w:szCs w:val="32"/>
        </w:rPr>
        <w:t>上外贤达学院校长办公室          2017年11月30日印发</w:t>
      </w:r>
    </w:p>
    <w:sectPr w:rsidR="005048F9" w:rsidSect="005048F9">
      <w:footerReference w:type="even"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09" w:rsidRDefault="00564809" w:rsidP="00BA5B95">
      <w:pPr>
        <w:ind w:firstLine="440"/>
      </w:pPr>
      <w:r>
        <w:separator/>
      </w:r>
    </w:p>
  </w:endnote>
  <w:endnote w:type="continuationSeparator" w:id="0">
    <w:p w:rsidR="00564809" w:rsidRDefault="00564809" w:rsidP="00BA5B95">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F9" w:rsidRDefault="005F6108" w:rsidP="00BA5B95">
    <w:pPr>
      <w:pStyle w:val="a3"/>
      <w:framePr w:wrap="around" w:vAnchor="text" w:hAnchor="margin" w:xAlign="center" w:y="1"/>
      <w:ind w:firstLine="360"/>
      <w:rPr>
        <w:rStyle w:val="a7"/>
        <w:rFonts w:cs="Calibri"/>
      </w:rPr>
    </w:pPr>
    <w:r>
      <w:rPr>
        <w:rStyle w:val="a7"/>
        <w:rFonts w:cs="Calibri"/>
      </w:rPr>
      <w:fldChar w:fldCharType="begin"/>
    </w:r>
    <w:r w:rsidR="00CA33B9">
      <w:rPr>
        <w:rStyle w:val="a7"/>
        <w:rFonts w:cs="Calibri"/>
      </w:rPr>
      <w:instrText xml:space="preserve">PAGE  </w:instrText>
    </w:r>
    <w:r>
      <w:rPr>
        <w:rStyle w:val="a7"/>
        <w:rFonts w:cs="Calibri"/>
      </w:rPr>
      <w:fldChar w:fldCharType="end"/>
    </w:r>
  </w:p>
  <w:p w:rsidR="005048F9" w:rsidRDefault="005048F9" w:rsidP="00BA5B95">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F9" w:rsidRDefault="005F6108" w:rsidP="00BA5B95">
    <w:pPr>
      <w:pStyle w:val="a3"/>
      <w:framePr w:wrap="around" w:vAnchor="text" w:hAnchor="margin" w:xAlign="center" w:y="1"/>
      <w:ind w:firstLine="360"/>
      <w:rPr>
        <w:rStyle w:val="a7"/>
        <w:rFonts w:cs="Calibri"/>
      </w:rPr>
    </w:pPr>
    <w:r>
      <w:rPr>
        <w:rStyle w:val="a7"/>
        <w:rFonts w:cs="Calibri"/>
      </w:rPr>
      <w:fldChar w:fldCharType="begin"/>
    </w:r>
    <w:r w:rsidR="00CA33B9">
      <w:rPr>
        <w:rStyle w:val="a7"/>
        <w:rFonts w:cs="Calibri"/>
      </w:rPr>
      <w:instrText xml:space="preserve">PAGE  </w:instrText>
    </w:r>
    <w:r>
      <w:rPr>
        <w:rStyle w:val="a7"/>
        <w:rFonts w:cs="Calibri"/>
      </w:rPr>
      <w:fldChar w:fldCharType="separate"/>
    </w:r>
    <w:r w:rsidR="00664449">
      <w:rPr>
        <w:rStyle w:val="a7"/>
        <w:rFonts w:cs="Calibri"/>
        <w:noProof/>
      </w:rPr>
      <w:t>7</w:t>
    </w:r>
    <w:r>
      <w:rPr>
        <w:rStyle w:val="a7"/>
        <w:rFonts w:cs="Calibri"/>
      </w:rPr>
      <w:fldChar w:fldCharType="end"/>
    </w:r>
  </w:p>
  <w:p w:rsidR="005048F9" w:rsidRDefault="005048F9" w:rsidP="00BA5B9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09" w:rsidRDefault="00564809" w:rsidP="00BA5B95">
      <w:pPr>
        <w:ind w:firstLine="440"/>
      </w:pPr>
      <w:r>
        <w:separator/>
      </w:r>
    </w:p>
  </w:footnote>
  <w:footnote w:type="continuationSeparator" w:id="0">
    <w:p w:rsidR="00564809" w:rsidRDefault="00564809" w:rsidP="00BA5B95">
      <w:pPr>
        <w:ind w:firstLine="4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335"/>
    <w:rsid w:val="00010543"/>
    <w:rsid w:val="00025266"/>
    <w:rsid w:val="000264FD"/>
    <w:rsid w:val="0003716B"/>
    <w:rsid w:val="00037E35"/>
    <w:rsid w:val="000467BE"/>
    <w:rsid w:val="00063258"/>
    <w:rsid w:val="0008090E"/>
    <w:rsid w:val="00084EB0"/>
    <w:rsid w:val="00087033"/>
    <w:rsid w:val="000A506D"/>
    <w:rsid w:val="000C1772"/>
    <w:rsid w:val="000D171A"/>
    <w:rsid w:val="000D19FD"/>
    <w:rsid w:val="000E2738"/>
    <w:rsid w:val="000F62CB"/>
    <w:rsid w:val="000F7D55"/>
    <w:rsid w:val="00100E32"/>
    <w:rsid w:val="00103372"/>
    <w:rsid w:val="001052CD"/>
    <w:rsid w:val="00133778"/>
    <w:rsid w:val="0014220D"/>
    <w:rsid w:val="001461A2"/>
    <w:rsid w:val="001540C5"/>
    <w:rsid w:val="0015694D"/>
    <w:rsid w:val="00156A40"/>
    <w:rsid w:val="00162C6D"/>
    <w:rsid w:val="00165AF0"/>
    <w:rsid w:val="00175816"/>
    <w:rsid w:val="00183C38"/>
    <w:rsid w:val="00184C53"/>
    <w:rsid w:val="00197EF5"/>
    <w:rsid w:val="001A1D82"/>
    <w:rsid w:val="001A4EEA"/>
    <w:rsid w:val="001B7E9E"/>
    <w:rsid w:val="001C5FA1"/>
    <w:rsid w:val="001D3143"/>
    <w:rsid w:val="001E33A4"/>
    <w:rsid w:val="001E59EF"/>
    <w:rsid w:val="001F2856"/>
    <w:rsid w:val="001F7D22"/>
    <w:rsid w:val="00205B4D"/>
    <w:rsid w:val="00225702"/>
    <w:rsid w:val="00231202"/>
    <w:rsid w:val="002410D6"/>
    <w:rsid w:val="00247041"/>
    <w:rsid w:val="00247638"/>
    <w:rsid w:val="002500F9"/>
    <w:rsid w:val="00265B69"/>
    <w:rsid w:val="00266EA9"/>
    <w:rsid w:val="00274B11"/>
    <w:rsid w:val="00286BD1"/>
    <w:rsid w:val="002C4E25"/>
    <w:rsid w:val="002F14B0"/>
    <w:rsid w:val="002F5370"/>
    <w:rsid w:val="002F7249"/>
    <w:rsid w:val="00300D76"/>
    <w:rsid w:val="00305737"/>
    <w:rsid w:val="0034393E"/>
    <w:rsid w:val="00346859"/>
    <w:rsid w:val="003507B2"/>
    <w:rsid w:val="003555E3"/>
    <w:rsid w:val="003620D5"/>
    <w:rsid w:val="00364AEA"/>
    <w:rsid w:val="003734E5"/>
    <w:rsid w:val="00380570"/>
    <w:rsid w:val="00381BF3"/>
    <w:rsid w:val="00382AF5"/>
    <w:rsid w:val="003962F2"/>
    <w:rsid w:val="003A0E72"/>
    <w:rsid w:val="003A1C60"/>
    <w:rsid w:val="003A592B"/>
    <w:rsid w:val="003B3020"/>
    <w:rsid w:val="003B6EAC"/>
    <w:rsid w:val="003D2382"/>
    <w:rsid w:val="003D3967"/>
    <w:rsid w:val="003E38CB"/>
    <w:rsid w:val="003F50FC"/>
    <w:rsid w:val="00404209"/>
    <w:rsid w:val="00404586"/>
    <w:rsid w:val="004129FB"/>
    <w:rsid w:val="00417751"/>
    <w:rsid w:val="004232CC"/>
    <w:rsid w:val="00451E90"/>
    <w:rsid w:val="00455873"/>
    <w:rsid w:val="0046125C"/>
    <w:rsid w:val="004639D6"/>
    <w:rsid w:val="00463DE8"/>
    <w:rsid w:val="00474E79"/>
    <w:rsid w:val="00495A32"/>
    <w:rsid w:val="004B2216"/>
    <w:rsid w:val="004C31B4"/>
    <w:rsid w:val="004D359F"/>
    <w:rsid w:val="004E53A7"/>
    <w:rsid w:val="004E7A46"/>
    <w:rsid w:val="004F0B03"/>
    <w:rsid w:val="00503BE7"/>
    <w:rsid w:val="00504861"/>
    <w:rsid w:val="005048F9"/>
    <w:rsid w:val="005057FA"/>
    <w:rsid w:val="0051257D"/>
    <w:rsid w:val="00523829"/>
    <w:rsid w:val="00545405"/>
    <w:rsid w:val="005478B1"/>
    <w:rsid w:val="005639C1"/>
    <w:rsid w:val="00564809"/>
    <w:rsid w:val="00564CFF"/>
    <w:rsid w:val="00583F03"/>
    <w:rsid w:val="005C5EC0"/>
    <w:rsid w:val="005F529B"/>
    <w:rsid w:val="005F6108"/>
    <w:rsid w:val="00627585"/>
    <w:rsid w:val="00644184"/>
    <w:rsid w:val="00646C9A"/>
    <w:rsid w:val="00646D73"/>
    <w:rsid w:val="00647B86"/>
    <w:rsid w:val="0065180C"/>
    <w:rsid w:val="0065511B"/>
    <w:rsid w:val="006554AC"/>
    <w:rsid w:val="00664449"/>
    <w:rsid w:val="00667916"/>
    <w:rsid w:val="00687B0A"/>
    <w:rsid w:val="006A0549"/>
    <w:rsid w:val="006B4389"/>
    <w:rsid w:val="006D72A6"/>
    <w:rsid w:val="006D7314"/>
    <w:rsid w:val="006E39B0"/>
    <w:rsid w:val="006F3E41"/>
    <w:rsid w:val="006F6B5E"/>
    <w:rsid w:val="007016E8"/>
    <w:rsid w:val="00706A12"/>
    <w:rsid w:val="0070735B"/>
    <w:rsid w:val="00707A27"/>
    <w:rsid w:val="00726B3C"/>
    <w:rsid w:val="007369FB"/>
    <w:rsid w:val="007451DF"/>
    <w:rsid w:val="00766BCB"/>
    <w:rsid w:val="00772110"/>
    <w:rsid w:val="007759CC"/>
    <w:rsid w:val="007938F5"/>
    <w:rsid w:val="007B7FE1"/>
    <w:rsid w:val="007D0F95"/>
    <w:rsid w:val="007E22AD"/>
    <w:rsid w:val="007E6E84"/>
    <w:rsid w:val="00801DF7"/>
    <w:rsid w:val="008104F4"/>
    <w:rsid w:val="00813BA4"/>
    <w:rsid w:val="0081436A"/>
    <w:rsid w:val="00821D84"/>
    <w:rsid w:val="0082526A"/>
    <w:rsid w:val="00840F79"/>
    <w:rsid w:val="0084401A"/>
    <w:rsid w:val="00851AF7"/>
    <w:rsid w:val="00871D5D"/>
    <w:rsid w:val="00874740"/>
    <w:rsid w:val="00881A80"/>
    <w:rsid w:val="00882E44"/>
    <w:rsid w:val="0088538F"/>
    <w:rsid w:val="008923B8"/>
    <w:rsid w:val="008C3699"/>
    <w:rsid w:val="008C395E"/>
    <w:rsid w:val="008C5DAF"/>
    <w:rsid w:val="008C5F6B"/>
    <w:rsid w:val="00901296"/>
    <w:rsid w:val="00937665"/>
    <w:rsid w:val="00940CB8"/>
    <w:rsid w:val="00951368"/>
    <w:rsid w:val="009564F5"/>
    <w:rsid w:val="0096060D"/>
    <w:rsid w:val="00961B11"/>
    <w:rsid w:val="009678DA"/>
    <w:rsid w:val="00970FA9"/>
    <w:rsid w:val="0097693C"/>
    <w:rsid w:val="00976B86"/>
    <w:rsid w:val="0098521B"/>
    <w:rsid w:val="0098703B"/>
    <w:rsid w:val="009B355A"/>
    <w:rsid w:val="009B404D"/>
    <w:rsid w:val="009B6143"/>
    <w:rsid w:val="009D13CA"/>
    <w:rsid w:val="009D525C"/>
    <w:rsid w:val="009D5686"/>
    <w:rsid w:val="009E0C10"/>
    <w:rsid w:val="009E2CD1"/>
    <w:rsid w:val="009F06E5"/>
    <w:rsid w:val="00A040E8"/>
    <w:rsid w:val="00A064AD"/>
    <w:rsid w:val="00A11283"/>
    <w:rsid w:val="00A12E65"/>
    <w:rsid w:val="00A212DD"/>
    <w:rsid w:val="00A27E22"/>
    <w:rsid w:val="00A301E3"/>
    <w:rsid w:val="00A3288A"/>
    <w:rsid w:val="00A43B65"/>
    <w:rsid w:val="00A53DAA"/>
    <w:rsid w:val="00A71257"/>
    <w:rsid w:val="00A72544"/>
    <w:rsid w:val="00A920D4"/>
    <w:rsid w:val="00A9747F"/>
    <w:rsid w:val="00A97927"/>
    <w:rsid w:val="00AD0705"/>
    <w:rsid w:val="00AE5703"/>
    <w:rsid w:val="00AF5399"/>
    <w:rsid w:val="00AF5562"/>
    <w:rsid w:val="00B17E68"/>
    <w:rsid w:val="00B2235C"/>
    <w:rsid w:val="00B2278D"/>
    <w:rsid w:val="00B37F17"/>
    <w:rsid w:val="00B4099B"/>
    <w:rsid w:val="00B44778"/>
    <w:rsid w:val="00B8560A"/>
    <w:rsid w:val="00B85662"/>
    <w:rsid w:val="00B927D9"/>
    <w:rsid w:val="00BA0060"/>
    <w:rsid w:val="00BA454D"/>
    <w:rsid w:val="00BA5B95"/>
    <w:rsid w:val="00BB0760"/>
    <w:rsid w:val="00BB6295"/>
    <w:rsid w:val="00BD14D4"/>
    <w:rsid w:val="00BE27BA"/>
    <w:rsid w:val="00BF435E"/>
    <w:rsid w:val="00C11684"/>
    <w:rsid w:val="00C142C2"/>
    <w:rsid w:val="00C32859"/>
    <w:rsid w:val="00C5625A"/>
    <w:rsid w:val="00C60429"/>
    <w:rsid w:val="00C656E5"/>
    <w:rsid w:val="00C71BA5"/>
    <w:rsid w:val="00C74ED1"/>
    <w:rsid w:val="00C92788"/>
    <w:rsid w:val="00C94D6C"/>
    <w:rsid w:val="00CA33B9"/>
    <w:rsid w:val="00CB2D26"/>
    <w:rsid w:val="00CB4714"/>
    <w:rsid w:val="00CB6496"/>
    <w:rsid w:val="00CC0F87"/>
    <w:rsid w:val="00CD1E87"/>
    <w:rsid w:val="00CD33A6"/>
    <w:rsid w:val="00CE75AA"/>
    <w:rsid w:val="00CE794E"/>
    <w:rsid w:val="00D11189"/>
    <w:rsid w:val="00D15197"/>
    <w:rsid w:val="00D21188"/>
    <w:rsid w:val="00D27F4B"/>
    <w:rsid w:val="00D4757E"/>
    <w:rsid w:val="00D562AF"/>
    <w:rsid w:val="00D57876"/>
    <w:rsid w:val="00D66827"/>
    <w:rsid w:val="00D7295F"/>
    <w:rsid w:val="00D76015"/>
    <w:rsid w:val="00D92D4F"/>
    <w:rsid w:val="00D95E51"/>
    <w:rsid w:val="00DC30DB"/>
    <w:rsid w:val="00DC69C8"/>
    <w:rsid w:val="00DD6339"/>
    <w:rsid w:val="00DE6635"/>
    <w:rsid w:val="00E149B1"/>
    <w:rsid w:val="00E23EAD"/>
    <w:rsid w:val="00E27E2F"/>
    <w:rsid w:val="00E372C7"/>
    <w:rsid w:val="00E470A2"/>
    <w:rsid w:val="00E50443"/>
    <w:rsid w:val="00E576EB"/>
    <w:rsid w:val="00E7035A"/>
    <w:rsid w:val="00E74335"/>
    <w:rsid w:val="00E9704C"/>
    <w:rsid w:val="00EA3E41"/>
    <w:rsid w:val="00EB38A0"/>
    <w:rsid w:val="00EE3F9A"/>
    <w:rsid w:val="00EF2960"/>
    <w:rsid w:val="00F10253"/>
    <w:rsid w:val="00F12A67"/>
    <w:rsid w:val="00F22B8F"/>
    <w:rsid w:val="00F62C21"/>
    <w:rsid w:val="00F6555E"/>
    <w:rsid w:val="00F8453C"/>
    <w:rsid w:val="00FA5288"/>
    <w:rsid w:val="00FB2FF1"/>
    <w:rsid w:val="00FC2A72"/>
    <w:rsid w:val="00FC440E"/>
    <w:rsid w:val="00FD76B1"/>
    <w:rsid w:val="00FE5036"/>
    <w:rsid w:val="00FE60FE"/>
    <w:rsid w:val="00FF0BC6"/>
    <w:rsid w:val="00FF3666"/>
    <w:rsid w:val="05E12993"/>
    <w:rsid w:val="07C43623"/>
    <w:rsid w:val="11AE671C"/>
    <w:rsid w:val="34E70718"/>
    <w:rsid w:val="3FB06B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F9"/>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048F9"/>
    <w:pPr>
      <w:tabs>
        <w:tab w:val="center" w:pos="4153"/>
        <w:tab w:val="right" w:pos="8306"/>
      </w:tabs>
      <w:snapToGrid w:val="0"/>
      <w:jc w:val="left"/>
    </w:pPr>
    <w:rPr>
      <w:sz w:val="18"/>
      <w:szCs w:val="18"/>
    </w:rPr>
  </w:style>
  <w:style w:type="paragraph" w:styleId="a4">
    <w:name w:val="header"/>
    <w:basedOn w:val="a"/>
    <w:link w:val="Char0"/>
    <w:uiPriority w:val="99"/>
    <w:rsid w:val="005048F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048F9"/>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locked/>
    <w:rsid w:val="005048F9"/>
    <w:rPr>
      <w:rFonts w:cs="Times New Roman"/>
      <w:b/>
      <w:bCs/>
    </w:rPr>
  </w:style>
  <w:style w:type="character" w:styleId="a7">
    <w:name w:val="page number"/>
    <w:basedOn w:val="a0"/>
    <w:uiPriority w:val="99"/>
    <w:qFormat/>
    <w:rsid w:val="005048F9"/>
    <w:rPr>
      <w:rFonts w:cs="Times New Roman"/>
    </w:rPr>
  </w:style>
  <w:style w:type="table" w:styleId="a8">
    <w:name w:val="Table Grid"/>
    <w:basedOn w:val="a1"/>
    <w:uiPriority w:val="99"/>
    <w:qFormat/>
    <w:rsid w:val="005048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locked/>
    <w:rsid w:val="005048F9"/>
    <w:rPr>
      <w:rFonts w:cs="Times New Roman"/>
      <w:sz w:val="18"/>
      <w:szCs w:val="18"/>
    </w:rPr>
  </w:style>
  <w:style w:type="character" w:customStyle="1" w:styleId="Char">
    <w:name w:val="页脚 Char"/>
    <w:basedOn w:val="a0"/>
    <w:link w:val="a3"/>
    <w:uiPriority w:val="99"/>
    <w:locked/>
    <w:rsid w:val="005048F9"/>
    <w:rPr>
      <w:rFonts w:cs="Times New Roman"/>
      <w:sz w:val="18"/>
      <w:szCs w:val="18"/>
    </w:rPr>
  </w:style>
  <w:style w:type="paragraph" w:customStyle="1" w:styleId="1">
    <w:name w:val="列出段落1"/>
    <w:basedOn w:val="a"/>
    <w:uiPriority w:val="99"/>
    <w:qFormat/>
    <w:rsid w:val="005048F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731</Words>
  <Characters>4173</Characters>
  <Application>Microsoft Office Word</Application>
  <DocSecurity>0</DocSecurity>
  <Lines>34</Lines>
  <Paragraphs>9</Paragraphs>
  <ScaleCrop>false</ScaleCrop>
  <Company>Lenovo (Beijing) Limited</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上外贤达学院公文处理规定</dc:title>
  <dc:creator>THINKPAD</dc:creator>
  <cp:lastModifiedBy>Lenovo</cp:lastModifiedBy>
  <cp:revision>134</cp:revision>
  <cp:lastPrinted>2013-06-03T02:41:00Z</cp:lastPrinted>
  <dcterms:created xsi:type="dcterms:W3CDTF">2013-05-27T09:26:00Z</dcterms:created>
  <dcterms:modified xsi:type="dcterms:W3CDTF">2017-12-01T06:00:00Z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