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623ED" w14:textId="77777777" w:rsidR="002D6B52" w:rsidRDefault="002D6B52">
      <w:pPr>
        <w:rPr>
          <w:rFonts w:ascii="仿宋_GB2312" w:eastAsia="仿宋_GB2312" w:hint="eastAsia"/>
          <w:sz w:val="32"/>
          <w:szCs w:val="32"/>
        </w:rPr>
      </w:pPr>
    </w:p>
    <w:p w14:paraId="235D1098" w14:textId="2F7A6AC0" w:rsidR="002D6B52" w:rsidRDefault="00000000">
      <w:pPr>
        <w:jc w:val="center"/>
        <w:rPr>
          <w:rFonts w:ascii="仿宋_GB2312" w:eastAsia="仿宋_GB2312" w:hint="eastAsia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上外贤达办〔202</w:t>
      </w:r>
      <w:r w:rsidR="00360F4E">
        <w:rPr>
          <w:rFonts w:ascii="仿宋_GB2312" w:eastAsia="仿宋_GB2312" w:hint="eastAsia"/>
          <w:color w:val="000000"/>
          <w:sz w:val="32"/>
          <w:szCs w:val="32"/>
        </w:rPr>
        <w:t>6</w:t>
      </w:r>
      <w:r>
        <w:rPr>
          <w:rFonts w:ascii="仿宋_GB2312" w:eastAsia="仿宋_GB2312" w:hint="eastAsia"/>
          <w:color w:val="000000"/>
          <w:sz w:val="32"/>
          <w:szCs w:val="32"/>
        </w:rPr>
        <w:t>〕</w:t>
      </w:r>
      <w:r w:rsidR="00360F4E">
        <w:rPr>
          <w:rFonts w:ascii="仿宋_GB2312" w:eastAsia="仿宋_GB2312" w:hint="eastAsia"/>
          <w:color w:val="000000"/>
          <w:sz w:val="32"/>
          <w:szCs w:val="32"/>
        </w:rPr>
        <w:t>1</w:t>
      </w:r>
      <w:r w:rsidR="00DC6A0F">
        <w:rPr>
          <w:rFonts w:ascii="仿宋_GB2312" w:eastAsia="仿宋_GB2312" w:hint="eastAsia"/>
          <w:color w:val="000000"/>
          <w:sz w:val="32"/>
          <w:szCs w:val="32"/>
        </w:rPr>
        <w:t>0</w:t>
      </w:r>
      <w:r>
        <w:rPr>
          <w:rFonts w:ascii="仿宋_GB2312" w:eastAsia="仿宋_GB2312" w:hint="eastAsia"/>
          <w:color w:val="000000"/>
          <w:sz w:val="32"/>
          <w:szCs w:val="32"/>
        </w:rPr>
        <w:t>号</w:t>
      </w:r>
    </w:p>
    <w:p w14:paraId="4452545C" w14:textId="77777777" w:rsidR="002D6B52" w:rsidRDefault="00000000">
      <w:pPr>
        <w:rPr>
          <w:rFonts w:ascii="仿宋_GB2312" w:eastAsia="仿宋_GB2312" w:hint="eastAsia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C32EFFE" wp14:editId="392DAE5A">
                <wp:simplePos x="0" y="0"/>
                <wp:positionH relativeFrom="column">
                  <wp:posOffset>29845</wp:posOffset>
                </wp:positionH>
                <wp:positionV relativeFrom="paragraph">
                  <wp:posOffset>165735</wp:posOffset>
                </wp:positionV>
                <wp:extent cx="5581650" cy="0"/>
                <wp:effectExtent l="0" t="0" r="0" b="0"/>
                <wp:wrapNone/>
                <wp:docPr id="1026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81650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FF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直接连接符 1" o:spid="_x0000_s1026" o:spt="20" style="position:absolute;left:0pt;margin-left:2.35pt;margin-top:13.05pt;height:0pt;width:439.5pt;z-index:251659264;mso-width-relative:page;mso-height-relative:page;" filled="f" stroked="t" coordsize="21600,21600" o:gfxdata="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Ay3W9z0gAAAAcBAAAPAAAAAAAAAAEAIAAAACIAAABk&#10;cnMvZG93bnJldi54bWxQSwECFAAUAAAACACHTuJAPGxgCNMBAACRAwAADgAAAAAAAAABACAAAAAh&#10;AQAAZHJzL2Uyb0RvYy54bWxQSwUGAAAAAAYABgBZAQAAZgUAAAAA&#10;">
                <v:fill on="f" focussize="0,0"/>
                <v:stroke weight="0.5pt" color="#FF0000" joinstyle="miter"/>
                <v:imagedata o:title=""/>
                <o:lock v:ext="edit" aspectratio="f"/>
              </v:line>
            </w:pict>
          </mc:Fallback>
        </mc:AlternateContent>
      </w:r>
    </w:p>
    <w:p w14:paraId="5C8C36B0" w14:textId="77777777" w:rsidR="00DC6A0F" w:rsidRPr="00DC6A0F" w:rsidRDefault="00DC6A0F" w:rsidP="00DC6A0F">
      <w:pPr>
        <w:spacing w:line="540" w:lineRule="exact"/>
        <w:jc w:val="center"/>
        <w:rPr>
          <w:rFonts w:ascii="方正小标宋简体" w:eastAsia="方正小标宋简体" w:hAnsi="方正小标宋简体" w:cs="方正小标宋简体" w:hint="eastAsia"/>
          <w:bCs/>
          <w:color w:val="000000"/>
          <w:sz w:val="36"/>
          <w:szCs w:val="36"/>
        </w:rPr>
      </w:pPr>
      <w:r w:rsidRPr="00DC6A0F">
        <w:rPr>
          <w:rFonts w:ascii="方正小标宋简体" w:eastAsia="方正小标宋简体" w:hAnsi="方正小标宋简体" w:cs="方正小标宋简体" w:hint="eastAsia"/>
          <w:bCs/>
          <w:color w:val="000000"/>
          <w:sz w:val="36"/>
          <w:szCs w:val="36"/>
        </w:rPr>
        <w:t>上海外国语大学贤达</w:t>
      </w:r>
      <w:proofErr w:type="gramStart"/>
      <w:r w:rsidRPr="00DC6A0F">
        <w:rPr>
          <w:rFonts w:ascii="方正小标宋简体" w:eastAsia="方正小标宋简体" w:hAnsi="方正小标宋简体" w:cs="方正小标宋简体" w:hint="eastAsia"/>
          <w:bCs/>
          <w:color w:val="000000"/>
          <w:sz w:val="36"/>
          <w:szCs w:val="36"/>
        </w:rPr>
        <w:t>经济人</w:t>
      </w:r>
      <w:proofErr w:type="gramEnd"/>
      <w:r w:rsidRPr="00DC6A0F">
        <w:rPr>
          <w:rFonts w:ascii="方正小标宋简体" w:eastAsia="方正小标宋简体" w:hAnsi="方正小标宋简体" w:cs="方正小标宋简体" w:hint="eastAsia"/>
          <w:bCs/>
          <w:color w:val="000000"/>
          <w:sz w:val="36"/>
          <w:szCs w:val="36"/>
        </w:rPr>
        <w:t>文学院</w:t>
      </w:r>
    </w:p>
    <w:p w14:paraId="257B2FA8" w14:textId="217706D5" w:rsidR="002D6B52" w:rsidRDefault="00DC6A0F" w:rsidP="00DC6A0F">
      <w:pPr>
        <w:spacing w:line="540" w:lineRule="exact"/>
        <w:jc w:val="center"/>
        <w:rPr>
          <w:rFonts w:ascii="方正小标宋_GBK" w:eastAsia="方正小标宋_GBK" w:hAnsi="方正公文小标宋" w:cs="方正公文小标宋" w:hint="eastAsia"/>
          <w:bCs/>
          <w:color w:val="000000"/>
          <w:sz w:val="36"/>
          <w:szCs w:val="36"/>
        </w:rPr>
      </w:pPr>
      <w:r w:rsidRPr="00DC6A0F">
        <w:rPr>
          <w:rFonts w:ascii="方正小标宋简体" w:eastAsia="方正小标宋简体" w:hAnsi="方正小标宋简体" w:cs="方正小标宋简体" w:hint="eastAsia"/>
          <w:bCs/>
          <w:color w:val="000000"/>
          <w:sz w:val="36"/>
          <w:szCs w:val="36"/>
        </w:rPr>
        <w:t>学生申诉处理办法</w:t>
      </w:r>
    </w:p>
    <w:p w14:paraId="01DFF888" w14:textId="77777777" w:rsidR="002D6B52" w:rsidRDefault="002D6B52" w:rsidP="00DC6A0F">
      <w:pPr>
        <w:spacing w:line="540" w:lineRule="exact"/>
        <w:jc w:val="center"/>
        <w:rPr>
          <w:rFonts w:ascii="方正小标宋简体" w:eastAsia="方正小标宋简体" w:hAnsi="宋体" w:hint="eastAsia"/>
          <w:bCs/>
          <w:color w:val="000000"/>
          <w:sz w:val="22"/>
        </w:rPr>
      </w:pPr>
    </w:p>
    <w:p w14:paraId="4EE4A2A8" w14:textId="5C2E1D03" w:rsidR="00DC6A0F" w:rsidRPr="00DC6A0F" w:rsidRDefault="00DC6A0F" w:rsidP="00DC6A0F">
      <w:pPr>
        <w:spacing w:line="540" w:lineRule="exact"/>
        <w:jc w:val="center"/>
        <w:rPr>
          <w:rFonts w:ascii="黑体" w:eastAsia="黑体" w:hAnsi="黑体" w:hint="eastAsia"/>
          <w:bCs/>
          <w:color w:val="000000"/>
          <w:sz w:val="32"/>
          <w:szCs w:val="32"/>
        </w:rPr>
      </w:pPr>
      <w:r w:rsidRPr="00DC6A0F">
        <w:rPr>
          <w:rFonts w:ascii="黑体" w:eastAsia="黑体" w:hAnsi="黑体" w:hint="eastAsia"/>
          <w:bCs/>
          <w:color w:val="000000"/>
          <w:sz w:val="32"/>
          <w:szCs w:val="32"/>
        </w:rPr>
        <w:t>第一章 总   则</w:t>
      </w:r>
    </w:p>
    <w:p w14:paraId="3440EDFC" w14:textId="1388B63F" w:rsidR="00DC6A0F" w:rsidRPr="00DC6A0F" w:rsidRDefault="00DC6A0F" w:rsidP="00DC6A0F">
      <w:pPr>
        <w:spacing w:line="540" w:lineRule="exact"/>
        <w:ind w:firstLineChars="200" w:firstLine="643"/>
        <w:rPr>
          <w:rFonts w:ascii="仿宋_GB2312" w:eastAsia="仿宋_GB2312" w:hAnsi="宋体" w:hint="eastAsia"/>
          <w:bCs/>
          <w:color w:val="000000"/>
          <w:sz w:val="32"/>
          <w:szCs w:val="32"/>
        </w:rPr>
      </w:pPr>
      <w:r w:rsidRPr="00DC6A0F">
        <w:rPr>
          <w:rFonts w:ascii="楷体_GB2312" w:eastAsia="楷体_GB2312" w:hAnsi="宋体" w:hint="eastAsia"/>
          <w:b/>
          <w:color w:val="000000"/>
          <w:sz w:val="32"/>
          <w:szCs w:val="32"/>
        </w:rPr>
        <w:t>第一条</w:t>
      </w:r>
      <w:r>
        <w:rPr>
          <w:rFonts w:ascii="仿宋_GB2312" w:eastAsia="仿宋_GB2312" w:hAnsi="宋体" w:hint="eastAsia"/>
          <w:bCs/>
          <w:color w:val="000000"/>
          <w:sz w:val="32"/>
          <w:szCs w:val="32"/>
        </w:rPr>
        <w:t xml:space="preserve"> </w:t>
      </w:r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>为健全学生校内申诉制度，维护学生合法权益，根据《中华人民共和国教育法》、教育部新颁布的《普通高等学校学生管理规定》（教育部令第41号）精神，结合我校实际情况，特制定本办法。</w:t>
      </w:r>
    </w:p>
    <w:p w14:paraId="39F6A60D" w14:textId="0043CB8D" w:rsidR="00DC6A0F" w:rsidRPr="00DC6A0F" w:rsidRDefault="00DC6A0F" w:rsidP="00DC6A0F">
      <w:pPr>
        <w:spacing w:line="540" w:lineRule="exact"/>
        <w:ind w:firstLineChars="200" w:firstLine="643"/>
        <w:rPr>
          <w:rFonts w:ascii="仿宋_GB2312" w:eastAsia="仿宋_GB2312" w:hAnsi="宋体" w:hint="eastAsia"/>
          <w:bCs/>
          <w:color w:val="000000"/>
          <w:sz w:val="32"/>
          <w:szCs w:val="32"/>
        </w:rPr>
      </w:pPr>
      <w:r w:rsidRPr="00DC6A0F">
        <w:rPr>
          <w:rFonts w:ascii="楷体_GB2312" w:eastAsia="楷体_GB2312" w:hAnsi="宋体" w:hint="eastAsia"/>
          <w:b/>
          <w:color w:val="000000"/>
          <w:sz w:val="32"/>
          <w:szCs w:val="32"/>
        </w:rPr>
        <w:t>第二条</w:t>
      </w:r>
      <w:r>
        <w:rPr>
          <w:rFonts w:ascii="仿宋_GB2312" w:eastAsia="仿宋_GB2312" w:hAnsi="宋体" w:hint="eastAsia"/>
          <w:bCs/>
          <w:color w:val="000000"/>
          <w:sz w:val="32"/>
          <w:szCs w:val="32"/>
        </w:rPr>
        <w:t xml:space="preserve"> </w:t>
      </w:r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>本办法所称的“学生申诉”，是指学生对学校给予的纪律处分、学籍处理有异议的，可以按照本规定提出申诉。纪律处分、学籍处理包括：警告、严重警告、记过、留校察看、开除学籍等处分和退学、取消入学资格处理。</w:t>
      </w:r>
    </w:p>
    <w:p w14:paraId="464D21D4" w14:textId="77777777" w:rsidR="00DC6A0F" w:rsidRPr="00DC6A0F" w:rsidRDefault="00DC6A0F" w:rsidP="00DC6A0F">
      <w:pPr>
        <w:spacing w:line="540" w:lineRule="exact"/>
        <w:ind w:firstLineChars="200" w:firstLine="640"/>
        <w:rPr>
          <w:rFonts w:ascii="仿宋_GB2312" w:eastAsia="仿宋_GB2312" w:hAnsi="宋体" w:hint="eastAsia"/>
          <w:bCs/>
          <w:color w:val="000000"/>
          <w:sz w:val="32"/>
          <w:szCs w:val="32"/>
        </w:rPr>
      </w:pPr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>本办法所称的“申诉人”，是指实施“学生申诉”行为的学生。</w:t>
      </w:r>
    </w:p>
    <w:p w14:paraId="1817AB71" w14:textId="038B5041" w:rsidR="00DC6A0F" w:rsidRPr="00DC6A0F" w:rsidRDefault="00DC6A0F" w:rsidP="00DC6A0F">
      <w:pPr>
        <w:spacing w:line="540" w:lineRule="exact"/>
        <w:ind w:firstLineChars="200" w:firstLine="643"/>
        <w:rPr>
          <w:rFonts w:ascii="仿宋_GB2312" w:eastAsia="仿宋_GB2312" w:hAnsi="宋体" w:hint="eastAsia"/>
          <w:bCs/>
          <w:color w:val="000000"/>
          <w:sz w:val="32"/>
          <w:szCs w:val="32"/>
        </w:rPr>
      </w:pPr>
      <w:r w:rsidRPr="00DC6A0F">
        <w:rPr>
          <w:rFonts w:ascii="楷体_GB2312" w:eastAsia="楷体_GB2312" w:hAnsi="宋体" w:hint="eastAsia"/>
          <w:b/>
          <w:color w:val="000000"/>
          <w:sz w:val="32"/>
          <w:szCs w:val="32"/>
        </w:rPr>
        <w:t>第三条</w:t>
      </w:r>
      <w:r>
        <w:rPr>
          <w:rFonts w:ascii="仿宋_GB2312" w:eastAsia="仿宋_GB2312" w:hAnsi="宋体" w:hint="eastAsia"/>
          <w:bCs/>
          <w:color w:val="000000"/>
          <w:sz w:val="32"/>
          <w:szCs w:val="32"/>
        </w:rPr>
        <w:t xml:space="preserve"> </w:t>
      </w:r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>本办法适用于在上海外国语大学贤达</w:t>
      </w:r>
      <w:proofErr w:type="gramStart"/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>经济人</w:t>
      </w:r>
      <w:proofErr w:type="gramEnd"/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>文学院取得全日制普通高等教育学籍的学生。</w:t>
      </w:r>
    </w:p>
    <w:p w14:paraId="5F18D754" w14:textId="420B7B72" w:rsidR="00DC6A0F" w:rsidRPr="00DC6A0F" w:rsidRDefault="00DC6A0F" w:rsidP="00DC6A0F">
      <w:pPr>
        <w:spacing w:line="540" w:lineRule="exact"/>
        <w:ind w:firstLineChars="200" w:firstLine="643"/>
        <w:rPr>
          <w:rFonts w:ascii="仿宋_GB2312" w:eastAsia="仿宋_GB2312" w:hAnsi="宋体" w:hint="eastAsia"/>
          <w:bCs/>
          <w:color w:val="000000"/>
          <w:sz w:val="32"/>
          <w:szCs w:val="32"/>
        </w:rPr>
      </w:pPr>
      <w:r w:rsidRPr="00DC6A0F">
        <w:rPr>
          <w:rFonts w:ascii="楷体_GB2312" w:eastAsia="楷体_GB2312" w:hAnsi="宋体" w:hint="eastAsia"/>
          <w:b/>
          <w:color w:val="000000"/>
          <w:sz w:val="32"/>
          <w:szCs w:val="32"/>
        </w:rPr>
        <w:lastRenderedPageBreak/>
        <w:t>第四条</w:t>
      </w:r>
      <w:r>
        <w:rPr>
          <w:rFonts w:ascii="仿宋_GB2312" w:eastAsia="仿宋_GB2312" w:hAnsi="宋体" w:hint="eastAsia"/>
          <w:bCs/>
          <w:color w:val="000000"/>
          <w:sz w:val="32"/>
          <w:szCs w:val="32"/>
        </w:rPr>
        <w:t xml:space="preserve"> </w:t>
      </w:r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>学生在收到处理或处分决定书之日起的规定期限内，学生在申诉期内未提出申诉的视为放弃申诉，学校不再受理其提出的申诉。</w:t>
      </w:r>
    </w:p>
    <w:p w14:paraId="5709A414" w14:textId="77777777" w:rsidR="00DC6A0F" w:rsidRPr="00DC6A0F" w:rsidRDefault="00DC6A0F" w:rsidP="00DC6A0F">
      <w:pPr>
        <w:spacing w:line="540" w:lineRule="exact"/>
        <w:ind w:firstLineChars="200" w:firstLine="640"/>
        <w:rPr>
          <w:rFonts w:ascii="仿宋_GB2312" w:eastAsia="仿宋_GB2312" w:hAnsi="宋体" w:hint="eastAsia"/>
          <w:bCs/>
          <w:color w:val="000000"/>
          <w:sz w:val="32"/>
          <w:szCs w:val="32"/>
        </w:rPr>
      </w:pPr>
    </w:p>
    <w:p w14:paraId="27E8890E" w14:textId="71E806FA" w:rsidR="00DC6A0F" w:rsidRPr="00DC6A0F" w:rsidRDefault="00DC6A0F" w:rsidP="00DC6A0F">
      <w:pPr>
        <w:spacing w:line="540" w:lineRule="exact"/>
        <w:jc w:val="center"/>
        <w:rPr>
          <w:rFonts w:ascii="黑体" w:eastAsia="黑体" w:hAnsi="黑体" w:hint="eastAsia"/>
          <w:bCs/>
          <w:color w:val="000000"/>
          <w:sz w:val="32"/>
          <w:szCs w:val="32"/>
        </w:rPr>
      </w:pPr>
      <w:r w:rsidRPr="00DC6A0F">
        <w:rPr>
          <w:rFonts w:ascii="黑体" w:eastAsia="黑体" w:hAnsi="黑体" w:hint="eastAsia"/>
          <w:bCs/>
          <w:color w:val="000000"/>
          <w:sz w:val="32"/>
          <w:szCs w:val="32"/>
        </w:rPr>
        <w:t>第二章</w:t>
      </w:r>
      <w:r>
        <w:rPr>
          <w:rFonts w:ascii="黑体" w:eastAsia="黑体" w:hAnsi="黑体" w:hint="eastAsia"/>
          <w:bCs/>
          <w:color w:val="000000"/>
          <w:sz w:val="32"/>
          <w:szCs w:val="32"/>
        </w:rPr>
        <w:t xml:space="preserve"> </w:t>
      </w:r>
      <w:r w:rsidRPr="00DC6A0F">
        <w:rPr>
          <w:rFonts w:ascii="黑体" w:eastAsia="黑体" w:hAnsi="黑体" w:hint="eastAsia"/>
          <w:bCs/>
          <w:color w:val="000000"/>
          <w:sz w:val="32"/>
          <w:szCs w:val="32"/>
        </w:rPr>
        <w:t>申诉处理机构及职责</w:t>
      </w:r>
    </w:p>
    <w:p w14:paraId="1EDEA63F" w14:textId="7E559D10" w:rsidR="00DC6A0F" w:rsidRPr="00DC6A0F" w:rsidRDefault="00DC6A0F" w:rsidP="00DC6A0F">
      <w:pPr>
        <w:spacing w:line="540" w:lineRule="exact"/>
        <w:ind w:firstLineChars="200" w:firstLine="643"/>
        <w:rPr>
          <w:rFonts w:ascii="仿宋_GB2312" w:eastAsia="仿宋_GB2312" w:hAnsi="宋体" w:hint="eastAsia"/>
          <w:bCs/>
          <w:color w:val="000000"/>
          <w:sz w:val="32"/>
          <w:szCs w:val="32"/>
        </w:rPr>
      </w:pPr>
      <w:r w:rsidRPr="00DC6A0F">
        <w:rPr>
          <w:rFonts w:ascii="楷体_GB2312" w:eastAsia="楷体_GB2312" w:hAnsi="宋体" w:hint="eastAsia"/>
          <w:b/>
          <w:color w:val="000000"/>
          <w:sz w:val="32"/>
          <w:szCs w:val="32"/>
        </w:rPr>
        <w:t>第五条</w:t>
      </w:r>
      <w:r>
        <w:rPr>
          <w:rFonts w:ascii="仿宋_GB2312" w:eastAsia="仿宋_GB2312" w:hAnsi="宋体" w:hint="eastAsia"/>
          <w:bCs/>
          <w:color w:val="000000"/>
          <w:sz w:val="32"/>
          <w:szCs w:val="32"/>
        </w:rPr>
        <w:t xml:space="preserve"> </w:t>
      </w:r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>学校成立学生申诉处理委员会，负责受理学生对处分或处理决定有异议时提起的申诉。学生申诉处理委员会下设常务委员8名，临时委员5名。常务委员由分管校领导、校长办公室等相关部门负责人组成，临时委员由教师代表2名，学生代表2名组成。学生申诉处理委员会下设办公室，挂靠校长（党委）办公室，具体负责学生申诉事宜。学生申诉处理委员会设主任一名。</w:t>
      </w:r>
    </w:p>
    <w:p w14:paraId="5E9C6F4A" w14:textId="77777777" w:rsidR="00DC6A0F" w:rsidRPr="00DC6A0F" w:rsidRDefault="00DC6A0F" w:rsidP="00DC6A0F">
      <w:pPr>
        <w:spacing w:line="540" w:lineRule="exact"/>
        <w:ind w:firstLineChars="200" w:firstLine="640"/>
        <w:rPr>
          <w:rFonts w:ascii="仿宋_GB2312" w:eastAsia="仿宋_GB2312" w:hAnsi="宋体" w:hint="eastAsia"/>
          <w:bCs/>
          <w:color w:val="000000"/>
          <w:sz w:val="32"/>
          <w:szCs w:val="32"/>
        </w:rPr>
      </w:pPr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>参与申诉的委员会成员有下列情形之一的，应当自行回避，申诉人可以申请他们回避，成员的回避由主任决定，主任的回避由学生申诉处理委员会决定：</w:t>
      </w:r>
    </w:p>
    <w:p w14:paraId="326650C3" w14:textId="77777777" w:rsidR="00DC6A0F" w:rsidRPr="00DC6A0F" w:rsidRDefault="00DC6A0F" w:rsidP="00DC6A0F">
      <w:pPr>
        <w:spacing w:line="540" w:lineRule="exact"/>
        <w:ind w:firstLineChars="200" w:firstLine="640"/>
        <w:rPr>
          <w:rFonts w:ascii="仿宋_GB2312" w:eastAsia="仿宋_GB2312" w:hAnsi="宋体" w:hint="eastAsia"/>
          <w:bCs/>
          <w:color w:val="000000"/>
          <w:sz w:val="32"/>
          <w:szCs w:val="32"/>
        </w:rPr>
      </w:pPr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>（一）是申诉人、申诉代理人近亲属的；</w:t>
      </w:r>
    </w:p>
    <w:p w14:paraId="1A350B61" w14:textId="77777777" w:rsidR="00DC6A0F" w:rsidRPr="00DC6A0F" w:rsidRDefault="00DC6A0F" w:rsidP="00DC6A0F">
      <w:pPr>
        <w:spacing w:line="540" w:lineRule="exact"/>
        <w:ind w:firstLineChars="200" w:firstLine="640"/>
        <w:rPr>
          <w:rFonts w:ascii="仿宋_GB2312" w:eastAsia="仿宋_GB2312" w:hAnsi="宋体" w:hint="eastAsia"/>
          <w:bCs/>
          <w:color w:val="000000"/>
          <w:sz w:val="32"/>
          <w:szCs w:val="32"/>
        </w:rPr>
      </w:pPr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>（二）与案件有利害关系的；</w:t>
      </w:r>
    </w:p>
    <w:p w14:paraId="0002471B" w14:textId="77777777" w:rsidR="00DC6A0F" w:rsidRPr="00DC6A0F" w:rsidRDefault="00DC6A0F" w:rsidP="00DC6A0F">
      <w:pPr>
        <w:spacing w:line="540" w:lineRule="exact"/>
        <w:ind w:firstLineChars="200" w:firstLine="640"/>
        <w:rPr>
          <w:rFonts w:ascii="仿宋_GB2312" w:eastAsia="仿宋_GB2312" w:hAnsi="宋体" w:hint="eastAsia"/>
          <w:bCs/>
          <w:color w:val="000000"/>
          <w:sz w:val="32"/>
          <w:szCs w:val="32"/>
        </w:rPr>
      </w:pPr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>（三）与申诉人、申诉代理人、申诉事项主管部门有其他关系，可能影响对案件公正处理的。</w:t>
      </w:r>
    </w:p>
    <w:p w14:paraId="726E997E" w14:textId="77777777" w:rsidR="00DC6A0F" w:rsidRPr="00DC6A0F" w:rsidRDefault="00DC6A0F" w:rsidP="00DC6A0F">
      <w:pPr>
        <w:spacing w:line="540" w:lineRule="exact"/>
        <w:ind w:firstLineChars="200" w:firstLine="643"/>
        <w:rPr>
          <w:rFonts w:ascii="仿宋_GB2312" w:eastAsia="仿宋_GB2312" w:hAnsi="宋体" w:hint="eastAsia"/>
          <w:bCs/>
          <w:color w:val="000000"/>
          <w:sz w:val="32"/>
          <w:szCs w:val="32"/>
        </w:rPr>
      </w:pPr>
      <w:r w:rsidRPr="00DC6A0F">
        <w:rPr>
          <w:rFonts w:ascii="楷体_GB2312" w:eastAsia="楷体_GB2312" w:hAnsi="宋体" w:hint="eastAsia"/>
          <w:b/>
          <w:color w:val="000000"/>
          <w:sz w:val="32"/>
          <w:szCs w:val="32"/>
        </w:rPr>
        <w:t>第六条</w:t>
      </w:r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 xml:space="preserve"> 学生申诉处理委员会的职责</w:t>
      </w:r>
    </w:p>
    <w:p w14:paraId="180369F1" w14:textId="77777777" w:rsidR="00DC6A0F" w:rsidRPr="00DC6A0F" w:rsidRDefault="00DC6A0F" w:rsidP="00DC6A0F">
      <w:pPr>
        <w:spacing w:line="540" w:lineRule="exact"/>
        <w:ind w:firstLineChars="200" w:firstLine="640"/>
        <w:rPr>
          <w:rFonts w:ascii="仿宋_GB2312" w:eastAsia="仿宋_GB2312" w:hAnsi="宋体" w:hint="eastAsia"/>
          <w:bCs/>
          <w:color w:val="000000"/>
          <w:sz w:val="32"/>
          <w:szCs w:val="32"/>
        </w:rPr>
      </w:pPr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>（一）审核受理申诉人的书面申诉；</w:t>
      </w:r>
    </w:p>
    <w:p w14:paraId="56040ADB" w14:textId="77777777" w:rsidR="00DC6A0F" w:rsidRPr="00DC6A0F" w:rsidRDefault="00DC6A0F" w:rsidP="00DC6A0F">
      <w:pPr>
        <w:spacing w:line="540" w:lineRule="exact"/>
        <w:ind w:firstLineChars="200" w:firstLine="640"/>
        <w:rPr>
          <w:rFonts w:ascii="仿宋_GB2312" w:eastAsia="仿宋_GB2312" w:hAnsi="宋体" w:hint="eastAsia"/>
          <w:bCs/>
          <w:color w:val="000000"/>
          <w:sz w:val="32"/>
          <w:szCs w:val="32"/>
        </w:rPr>
      </w:pPr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>（二）开展有关复查；</w:t>
      </w:r>
    </w:p>
    <w:p w14:paraId="74215842" w14:textId="77777777" w:rsidR="00DC6A0F" w:rsidRPr="00DC6A0F" w:rsidRDefault="00DC6A0F" w:rsidP="00DC6A0F">
      <w:pPr>
        <w:spacing w:line="540" w:lineRule="exact"/>
        <w:ind w:firstLineChars="200" w:firstLine="640"/>
        <w:rPr>
          <w:rFonts w:ascii="仿宋_GB2312" w:eastAsia="仿宋_GB2312" w:hAnsi="宋体" w:hint="eastAsia"/>
          <w:bCs/>
          <w:color w:val="000000"/>
          <w:sz w:val="32"/>
          <w:szCs w:val="32"/>
        </w:rPr>
      </w:pPr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>（三）召开复查会议，审核复查材料，</w:t>
      </w:r>
      <w:proofErr w:type="gramStart"/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>作出</w:t>
      </w:r>
      <w:proofErr w:type="gramEnd"/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>复查结论；</w:t>
      </w:r>
    </w:p>
    <w:p w14:paraId="3E43E0FA" w14:textId="77777777" w:rsidR="00DC6A0F" w:rsidRPr="00DC6A0F" w:rsidRDefault="00DC6A0F" w:rsidP="00DC6A0F">
      <w:pPr>
        <w:spacing w:line="540" w:lineRule="exact"/>
        <w:ind w:firstLineChars="200" w:firstLine="640"/>
        <w:rPr>
          <w:rFonts w:ascii="仿宋_GB2312" w:eastAsia="仿宋_GB2312" w:hAnsi="宋体" w:hint="eastAsia"/>
          <w:bCs/>
          <w:color w:val="000000"/>
          <w:sz w:val="32"/>
          <w:szCs w:val="32"/>
        </w:rPr>
      </w:pPr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lastRenderedPageBreak/>
        <w:t>（四）将复查结论报校长办公会议或专门会议复核审定，并将申诉结果送达申诉人。</w:t>
      </w:r>
    </w:p>
    <w:p w14:paraId="3C147B65" w14:textId="77777777" w:rsidR="00DC6A0F" w:rsidRDefault="00DC6A0F" w:rsidP="00DC6A0F">
      <w:pPr>
        <w:spacing w:line="540" w:lineRule="exact"/>
        <w:jc w:val="center"/>
        <w:rPr>
          <w:rFonts w:ascii="黑体" w:eastAsia="黑体" w:hAnsi="黑体" w:hint="eastAsia"/>
          <w:bCs/>
          <w:color w:val="000000"/>
          <w:sz w:val="32"/>
          <w:szCs w:val="32"/>
        </w:rPr>
      </w:pPr>
    </w:p>
    <w:p w14:paraId="4D1A9A2E" w14:textId="2C4A5E68" w:rsidR="00DC6A0F" w:rsidRPr="00DC6A0F" w:rsidRDefault="00DC6A0F" w:rsidP="00DC6A0F">
      <w:pPr>
        <w:spacing w:line="540" w:lineRule="exact"/>
        <w:jc w:val="center"/>
        <w:rPr>
          <w:rFonts w:ascii="黑体" w:eastAsia="黑体" w:hAnsi="黑体" w:hint="eastAsia"/>
          <w:bCs/>
          <w:color w:val="000000"/>
          <w:sz w:val="32"/>
          <w:szCs w:val="32"/>
        </w:rPr>
      </w:pPr>
      <w:r w:rsidRPr="00DC6A0F">
        <w:rPr>
          <w:rFonts w:ascii="黑体" w:eastAsia="黑体" w:hAnsi="黑体" w:hint="eastAsia"/>
          <w:bCs/>
          <w:color w:val="000000"/>
          <w:sz w:val="32"/>
          <w:szCs w:val="32"/>
        </w:rPr>
        <w:t>第三章  申诉的提出与受理</w:t>
      </w:r>
    </w:p>
    <w:p w14:paraId="1099BBDE" w14:textId="1A763834" w:rsidR="00DC6A0F" w:rsidRPr="00DC6A0F" w:rsidRDefault="00DC6A0F" w:rsidP="00DC6A0F">
      <w:pPr>
        <w:spacing w:line="540" w:lineRule="exact"/>
        <w:ind w:firstLineChars="200" w:firstLine="643"/>
        <w:rPr>
          <w:rFonts w:ascii="仿宋_GB2312" w:eastAsia="仿宋_GB2312" w:hAnsi="宋体" w:hint="eastAsia"/>
          <w:bCs/>
          <w:color w:val="000000"/>
          <w:sz w:val="32"/>
          <w:szCs w:val="32"/>
        </w:rPr>
      </w:pPr>
      <w:r w:rsidRPr="00DC6A0F">
        <w:rPr>
          <w:rFonts w:ascii="楷体_GB2312" w:eastAsia="楷体_GB2312" w:hAnsi="宋体" w:hint="eastAsia"/>
          <w:b/>
          <w:color w:val="000000"/>
          <w:sz w:val="32"/>
          <w:szCs w:val="32"/>
        </w:rPr>
        <w:t>第七条</w:t>
      </w:r>
      <w:r>
        <w:rPr>
          <w:rFonts w:ascii="仿宋_GB2312" w:eastAsia="仿宋_GB2312" w:hAnsi="宋体" w:hint="eastAsia"/>
          <w:bCs/>
          <w:color w:val="000000"/>
          <w:sz w:val="32"/>
          <w:szCs w:val="32"/>
        </w:rPr>
        <w:t xml:space="preserve"> </w:t>
      </w:r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>学生对学校的处分或处理决定有异议的，可以在接到学校处分或处理决定书之日起10日内，向学校学生申诉处理委员会提出书面申诉。</w:t>
      </w:r>
    </w:p>
    <w:p w14:paraId="74C8EF5D" w14:textId="587CE292" w:rsidR="00DC6A0F" w:rsidRPr="00DC6A0F" w:rsidRDefault="00DC6A0F" w:rsidP="00DC6A0F">
      <w:pPr>
        <w:spacing w:line="540" w:lineRule="exact"/>
        <w:ind w:firstLineChars="200" w:firstLine="643"/>
        <w:rPr>
          <w:rFonts w:ascii="仿宋_GB2312" w:eastAsia="仿宋_GB2312" w:hAnsi="宋体" w:hint="eastAsia"/>
          <w:bCs/>
          <w:color w:val="000000"/>
          <w:sz w:val="32"/>
          <w:szCs w:val="32"/>
        </w:rPr>
      </w:pPr>
      <w:r w:rsidRPr="00DC6A0F">
        <w:rPr>
          <w:rFonts w:ascii="楷体_GB2312" w:eastAsia="楷体_GB2312" w:hAnsi="宋体" w:hint="eastAsia"/>
          <w:b/>
          <w:color w:val="000000"/>
          <w:sz w:val="32"/>
          <w:szCs w:val="32"/>
        </w:rPr>
        <w:t>第八条</w:t>
      </w:r>
      <w:r>
        <w:rPr>
          <w:rFonts w:ascii="仿宋_GB2312" w:eastAsia="仿宋_GB2312" w:hAnsi="宋体" w:hint="eastAsia"/>
          <w:bCs/>
          <w:color w:val="000000"/>
          <w:sz w:val="32"/>
          <w:szCs w:val="32"/>
        </w:rPr>
        <w:t xml:space="preserve"> </w:t>
      </w:r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>学生提出申诉时，应向学生申诉处理委员会提出书面申诉，申诉材料包括：申诉书（一式</w:t>
      </w:r>
      <w:r w:rsidR="004F2645">
        <w:rPr>
          <w:rFonts w:ascii="仿宋_GB2312" w:eastAsia="仿宋_GB2312" w:hAnsi="宋体" w:hint="eastAsia"/>
          <w:bCs/>
          <w:color w:val="000000"/>
          <w:sz w:val="32"/>
          <w:szCs w:val="32"/>
        </w:rPr>
        <w:t>二</w:t>
      </w:r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>份），学校处分或处理决定复印件。申诉书应当载明下列内容：</w:t>
      </w:r>
    </w:p>
    <w:p w14:paraId="5B93BA12" w14:textId="77777777" w:rsidR="00DC6A0F" w:rsidRPr="00DC6A0F" w:rsidRDefault="00DC6A0F" w:rsidP="00DC6A0F">
      <w:pPr>
        <w:spacing w:line="540" w:lineRule="exact"/>
        <w:ind w:firstLineChars="200" w:firstLine="640"/>
        <w:rPr>
          <w:rFonts w:ascii="仿宋_GB2312" w:eastAsia="仿宋_GB2312" w:hAnsi="宋体" w:hint="eastAsia"/>
          <w:bCs/>
          <w:color w:val="000000"/>
          <w:sz w:val="32"/>
          <w:szCs w:val="32"/>
        </w:rPr>
      </w:pPr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>（一）申诉人的基本情况，包括姓名、所在学院、专业、班级、学号等；</w:t>
      </w:r>
    </w:p>
    <w:p w14:paraId="4D5624F9" w14:textId="77777777" w:rsidR="00DC6A0F" w:rsidRPr="00DC6A0F" w:rsidRDefault="00DC6A0F" w:rsidP="00DC6A0F">
      <w:pPr>
        <w:spacing w:line="540" w:lineRule="exact"/>
        <w:ind w:firstLineChars="200" w:firstLine="640"/>
        <w:rPr>
          <w:rFonts w:ascii="仿宋_GB2312" w:eastAsia="仿宋_GB2312" w:hAnsi="宋体" w:hint="eastAsia"/>
          <w:bCs/>
          <w:color w:val="000000"/>
          <w:sz w:val="32"/>
          <w:szCs w:val="32"/>
        </w:rPr>
      </w:pPr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>（二）申诉的事项、理由、要求，并附上相关的证据、证人材料；</w:t>
      </w:r>
    </w:p>
    <w:p w14:paraId="7CD53587" w14:textId="77777777" w:rsidR="00DC6A0F" w:rsidRPr="00DC6A0F" w:rsidRDefault="00DC6A0F" w:rsidP="00DC6A0F">
      <w:pPr>
        <w:spacing w:line="540" w:lineRule="exact"/>
        <w:ind w:firstLineChars="200" w:firstLine="640"/>
        <w:rPr>
          <w:rFonts w:ascii="仿宋_GB2312" w:eastAsia="仿宋_GB2312" w:hAnsi="宋体" w:hint="eastAsia"/>
          <w:bCs/>
          <w:color w:val="000000"/>
          <w:sz w:val="32"/>
          <w:szCs w:val="32"/>
        </w:rPr>
      </w:pPr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>（三）提出申诉的日期；</w:t>
      </w:r>
    </w:p>
    <w:p w14:paraId="1A736A6A" w14:textId="77777777" w:rsidR="00DC6A0F" w:rsidRPr="00DC6A0F" w:rsidRDefault="00DC6A0F" w:rsidP="00DC6A0F">
      <w:pPr>
        <w:spacing w:line="540" w:lineRule="exact"/>
        <w:ind w:firstLineChars="200" w:firstLine="640"/>
        <w:rPr>
          <w:rFonts w:ascii="仿宋_GB2312" w:eastAsia="仿宋_GB2312" w:hAnsi="宋体" w:hint="eastAsia"/>
          <w:bCs/>
          <w:color w:val="000000"/>
          <w:sz w:val="32"/>
          <w:szCs w:val="32"/>
        </w:rPr>
      </w:pPr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>（四）申诉人签名；</w:t>
      </w:r>
    </w:p>
    <w:p w14:paraId="58C62D69" w14:textId="77777777" w:rsidR="00DC6A0F" w:rsidRPr="00DC6A0F" w:rsidRDefault="00DC6A0F" w:rsidP="00DC6A0F">
      <w:pPr>
        <w:spacing w:line="540" w:lineRule="exact"/>
        <w:ind w:firstLineChars="200" w:firstLine="640"/>
        <w:rPr>
          <w:rFonts w:ascii="仿宋_GB2312" w:eastAsia="仿宋_GB2312" w:hAnsi="宋体" w:hint="eastAsia"/>
          <w:bCs/>
          <w:color w:val="000000"/>
          <w:sz w:val="32"/>
          <w:szCs w:val="32"/>
        </w:rPr>
      </w:pPr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>（五）申诉人有效的通讯地址、联络方式等其他事项。</w:t>
      </w:r>
    </w:p>
    <w:p w14:paraId="45C90B3B" w14:textId="77777777" w:rsidR="00DC6A0F" w:rsidRPr="00DC6A0F" w:rsidRDefault="00DC6A0F" w:rsidP="00DC6A0F">
      <w:pPr>
        <w:spacing w:line="540" w:lineRule="exact"/>
        <w:ind w:firstLineChars="200" w:firstLine="643"/>
        <w:rPr>
          <w:rFonts w:ascii="仿宋_GB2312" w:eastAsia="仿宋_GB2312" w:hAnsi="宋体" w:hint="eastAsia"/>
          <w:bCs/>
          <w:color w:val="000000"/>
          <w:sz w:val="32"/>
          <w:szCs w:val="32"/>
        </w:rPr>
      </w:pPr>
      <w:r w:rsidRPr="00DC6A0F">
        <w:rPr>
          <w:rFonts w:ascii="楷体_GB2312" w:eastAsia="楷体_GB2312" w:hAnsi="宋体" w:hint="eastAsia"/>
          <w:b/>
          <w:color w:val="000000"/>
          <w:sz w:val="32"/>
          <w:szCs w:val="32"/>
        </w:rPr>
        <w:t>第九条</w:t>
      </w:r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 xml:space="preserve"> 学生申诉处理委员会应当自接到申诉书之日起5个工作日内对申诉材料进行审核，根据具体情况</w:t>
      </w:r>
      <w:proofErr w:type="gramStart"/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>作出</w:t>
      </w:r>
      <w:proofErr w:type="gramEnd"/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>如下决定并送达申诉人：</w:t>
      </w:r>
    </w:p>
    <w:p w14:paraId="4CC0BA76" w14:textId="77777777" w:rsidR="00DC6A0F" w:rsidRPr="00DC6A0F" w:rsidRDefault="00DC6A0F" w:rsidP="00DC6A0F">
      <w:pPr>
        <w:spacing w:line="540" w:lineRule="exact"/>
        <w:ind w:firstLineChars="200" w:firstLine="640"/>
        <w:rPr>
          <w:rFonts w:ascii="仿宋_GB2312" w:eastAsia="仿宋_GB2312" w:hAnsi="宋体" w:hint="eastAsia"/>
          <w:bCs/>
          <w:color w:val="000000"/>
          <w:sz w:val="32"/>
          <w:szCs w:val="32"/>
        </w:rPr>
      </w:pPr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>（一）符合本条例规定的申诉条件，且申诉材料齐全的予以受理；</w:t>
      </w:r>
    </w:p>
    <w:p w14:paraId="18BE2D84" w14:textId="77777777" w:rsidR="00DC6A0F" w:rsidRPr="00DC6A0F" w:rsidRDefault="00DC6A0F" w:rsidP="00DC6A0F">
      <w:pPr>
        <w:spacing w:line="540" w:lineRule="exact"/>
        <w:ind w:firstLineChars="200" w:firstLine="640"/>
        <w:rPr>
          <w:rFonts w:ascii="仿宋_GB2312" w:eastAsia="仿宋_GB2312" w:hAnsi="宋体" w:hint="eastAsia"/>
          <w:bCs/>
          <w:color w:val="000000"/>
          <w:sz w:val="32"/>
          <w:szCs w:val="32"/>
        </w:rPr>
      </w:pPr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>（二）申诉材料不齐备，要求申诉人在5日内补齐；</w:t>
      </w:r>
    </w:p>
    <w:p w14:paraId="52E4E2F7" w14:textId="77777777" w:rsidR="00DC6A0F" w:rsidRPr="00DC6A0F" w:rsidRDefault="00DC6A0F" w:rsidP="00DC6A0F">
      <w:pPr>
        <w:spacing w:line="540" w:lineRule="exact"/>
        <w:ind w:firstLineChars="200" w:firstLine="640"/>
        <w:rPr>
          <w:rFonts w:ascii="仿宋_GB2312" w:eastAsia="仿宋_GB2312" w:hAnsi="宋体" w:hint="eastAsia"/>
          <w:bCs/>
          <w:color w:val="000000"/>
          <w:sz w:val="32"/>
          <w:szCs w:val="32"/>
        </w:rPr>
      </w:pPr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lastRenderedPageBreak/>
        <w:t>（三）有下列情况之一的不予受理，出具不予受理通知书。</w:t>
      </w:r>
    </w:p>
    <w:p w14:paraId="31E3F88B" w14:textId="77F81A1E" w:rsidR="00DC6A0F" w:rsidRPr="00DC6A0F" w:rsidRDefault="004F2645" w:rsidP="00DC6A0F">
      <w:pPr>
        <w:spacing w:line="540" w:lineRule="exact"/>
        <w:ind w:firstLineChars="200" w:firstLine="640"/>
        <w:rPr>
          <w:rFonts w:ascii="仿宋_GB2312" w:eastAsia="仿宋_GB2312" w:hAnsi="宋体" w:hint="eastAsia"/>
          <w:bCs/>
          <w:color w:val="000000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z w:val="32"/>
          <w:szCs w:val="32"/>
        </w:rPr>
        <w:t>（1）</w:t>
      </w:r>
      <w:r w:rsidR="00DC6A0F"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>不符合申诉条件的；</w:t>
      </w:r>
    </w:p>
    <w:p w14:paraId="11C2CC08" w14:textId="2C25DE6C" w:rsidR="00DC6A0F" w:rsidRPr="00DC6A0F" w:rsidRDefault="004F2645" w:rsidP="00DC6A0F">
      <w:pPr>
        <w:spacing w:line="540" w:lineRule="exact"/>
        <w:ind w:firstLineChars="200" w:firstLine="640"/>
        <w:rPr>
          <w:rFonts w:ascii="仿宋_GB2312" w:eastAsia="仿宋_GB2312" w:hAnsi="宋体" w:hint="eastAsia"/>
          <w:bCs/>
          <w:color w:val="000000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z w:val="32"/>
          <w:szCs w:val="32"/>
        </w:rPr>
        <w:t>（2）</w:t>
      </w:r>
      <w:r w:rsidR="00DC6A0F"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>无正当理由逾期</w:t>
      </w:r>
      <w:proofErr w:type="gramStart"/>
      <w:r w:rsidR="00DC6A0F"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>不</w:t>
      </w:r>
      <w:proofErr w:type="gramEnd"/>
      <w:r w:rsidR="00DC6A0F"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>补正申诉材料或未按要求补正申诉材料的；</w:t>
      </w:r>
    </w:p>
    <w:p w14:paraId="791A1915" w14:textId="499090D8" w:rsidR="00DC6A0F" w:rsidRPr="00DC6A0F" w:rsidRDefault="004F2645" w:rsidP="00DC6A0F">
      <w:pPr>
        <w:spacing w:line="540" w:lineRule="exact"/>
        <w:ind w:firstLineChars="200" w:firstLine="640"/>
        <w:rPr>
          <w:rFonts w:ascii="仿宋_GB2312" w:eastAsia="仿宋_GB2312" w:hAnsi="宋体" w:hint="eastAsia"/>
          <w:bCs/>
          <w:color w:val="000000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z w:val="32"/>
          <w:szCs w:val="32"/>
        </w:rPr>
        <w:t>（3）</w:t>
      </w:r>
      <w:r w:rsidR="00DC6A0F"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>超过申诉期限且无正当延期理由的；</w:t>
      </w:r>
    </w:p>
    <w:p w14:paraId="79413416" w14:textId="62299060" w:rsidR="00DC6A0F" w:rsidRPr="00DC6A0F" w:rsidRDefault="004F2645" w:rsidP="00DC6A0F">
      <w:pPr>
        <w:spacing w:line="540" w:lineRule="exact"/>
        <w:ind w:firstLineChars="200" w:firstLine="640"/>
        <w:rPr>
          <w:rFonts w:ascii="仿宋_GB2312" w:eastAsia="仿宋_GB2312" w:hAnsi="宋体" w:hint="eastAsia"/>
          <w:bCs/>
          <w:color w:val="000000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z w:val="32"/>
          <w:szCs w:val="32"/>
        </w:rPr>
        <w:t>（4）</w:t>
      </w:r>
      <w:r w:rsidR="00DC6A0F"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>撤回申诉后又提出申诉的；</w:t>
      </w:r>
    </w:p>
    <w:p w14:paraId="55781AC4" w14:textId="72EFB052" w:rsidR="00DC6A0F" w:rsidRPr="00DC6A0F" w:rsidRDefault="004F2645" w:rsidP="00DC6A0F">
      <w:pPr>
        <w:spacing w:line="540" w:lineRule="exact"/>
        <w:ind w:firstLineChars="200" w:firstLine="640"/>
        <w:rPr>
          <w:rFonts w:ascii="仿宋_GB2312" w:eastAsia="仿宋_GB2312" w:hAnsi="宋体" w:hint="eastAsia"/>
          <w:bCs/>
          <w:color w:val="000000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z w:val="32"/>
          <w:szCs w:val="32"/>
        </w:rPr>
        <w:t>（5）</w:t>
      </w:r>
      <w:r w:rsidR="00DC6A0F"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>同一事件再次提出申诉的；</w:t>
      </w:r>
    </w:p>
    <w:p w14:paraId="7BA7A4E5" w14:textId="6C0ECD81" w:rsidR="00DC6A0F" w:rsidRPr="00DC6A0F" w:rsidRDefault="004F2645" w:rsidP="00DC6A0F">
      <w:pPr>
        <w:spacing w:line="540" w:lineRule="exact"/>
        <w:ind w:firstLineChars="200" w:firstLine="640"/>
        <w:rPr>
          <w:rFonts w:ascii="仿宋_GB2312" w:eastAsia="仿宋_GB2312" w:hAnsi="宋体" w:hint="eastAsia"/>
          <w:bCs/>
          <w:color w:val="000000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z w:val="32"/>
          <w:szCs w:val="32"/>
        </w:rPr>
        <w:t>（6）</w:t>
      </w:r>
      <w:r w:rsidR="00DC6A0F"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>申诉事项系因申诉学生或其监护人主动申请而形成学校处理决定的；</w:t>
      </w:r>
    </w:p>
    <w:p w14:paraId="696DE145" w14:textId="6FE0526E" w:rsidR="00DC6A0F" w:rsidRPr="00DC6A0F" w:rsidRDefault="004F2645" w:rsidP="00DC6A0F">
      <w:pPr>
        <w:spacing w:line="540" w:lineRule="exact"/>
        <w:ind w:firstLineChars="200" w:firstLine="640"/>
        <w:rPr>
          <w:rFonts w:ascii="仿宋_GB2312" w:eastAsia="仿宋_GB2312" w:hAnsi="宋体" w:hint="eastAsia"/>
          <w:bCs/>
          <w:color w:val="000000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z w:val="32"/>
          <w:szCs w:val="32"/>
        </w:rPr>
        <w:t>（7）</w:t>
      </w:r>
      <w:r w:rsidR="00DC6A0F"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>申诉学生已就申诉事项向人民法院提起行政诉讼且已被受理的；</w:t>
      </w:r>
    </w:p>
    <w:p w14:paraId="37680C7A" w14:textId="3440B98D" w:rsidR="00DC6A0F" w:rsidRPr="00DC6A0F" w:rsidRDefault="004F2645" w:rsidP="00DC6A0F">
      <w:pPr>
        <w:spacing w:line="540" w:lineRule="exact"/>
        <w:ind w:firstLineChars="200" w:firstLine="640"/>
        <w:rPr>
          <w:rFonts w:ascii="仿宋_GB2312" w:eastAsia="仿宋_GB2312" w:hAnsi="宋体" w:hint="eastAsia"/>
          <w:bCs/>
          <w:color w:val="000000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z w:val="32"/>
          <w:szCs w:val="32"/>
        </w:rPr>
        <w:t>（8）</w:t>
      </w:r>
      <w:r w:rsidR="00DC6A0F"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>其他按规定不予受理的情形：</w:t>
      </w:r>
    </w:p>
    <w:p w14:paraId="2DB37A31" w14:textId="77777777" w:rsidR="00DC6A0F" w:rsidRPr="00DC6A0F" w:rsidRDefault="00DC6A0F" w:rsidP="00DC6A0F">
      <w:pPr>
        <w:spacing w:line="540" w:lineRule="exact"/>
        <w:ind w:firstLineChars="200" w:firstLine="640"/>
        <w:rPr>
          <w:rFonts w:ascii="仿宋_GB2312" w:eastAsia="仿宋_GB2312" w:hAnsi="宋体" w:hint="eastAsia"/>
          <w:bCs/>
          <w:color w:val="000000"/>
          <w:sz w:val="32"/>
          <w:szCs w:val="32"/>
        </w:rPr>
      </w:pPr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>申诉已受理的，申诉人又就申诉事项向人民法院提起行政诉讼，申诉处理中止；已经处理的，申诉处理终止，不再重复处理。</w:t>
      </w:r>
    </w:p>
    <w:p w14:paraId="5963636B" w14:textId="77777777" w:rsidR="00DC6A0F" w:rsidRPr="00DC6A0F" w:rsidRDefault="00DC6A0F" w:rsidP="00DC6A0F">
      <w:pPr>
        <w:spacing w:line="540" w:lineRule="exact"/>
        <w:ind w:firstLineChars="200" w:firstLine="643"/>
        <w:rPr>
          <w:rFonts w:ascii="仿宋_GB2312" w:eastAsia="仿宋_GB2312" w:hAnsi="宋体" w:hint="eastAsia"/>
          <w:bCs/>
          <w:color w:val="000000"/>
          <w:sz w:val="32"/>
          <w:szCs w:val="32"/>
        </w:rPr>
      </w:pPr>
      <w:r w:rsidRPr="00DC6A0F">
        <w:rPr>
          <w:rFonts w:ascii="楷体_GB2312" w:eastAsia="楷体_GB2312" w:hAnsi="宋体" w:hint="eastAsia"/>
          <w:b/>
          <w:color w:val="000000"/>
          <w:sz w:val="32"/>
          <w:szCs w:val="32"/>
        </w:rPr>
        <w:t>第十条</w:t>
      </w:r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 xml:space="preserve"> 学生在申诉处理决定</w:t>
      </w:r>
      <w:proofErr w:type="gramStart"/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>作出</w:t>
      </w:r>
      <w:proofErr w:type="gramEnd"/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>前可以撤回申诉。要求撤回申诉的，应当以书面形式提出。申诉被撤回后，申诉程序自行终止。</w:t>
      </w:r>
    </w:p>
    <w:p w14:paraId="2CD0A3FC" w14:textId="77777777" w:rsidR="00DC6A0F" w:rsidRDefault="00DC6A0F" w:rsidP="00DC6A0F">
      <w:pPr>
        <w:spacing w:line="540" w:lineRule="exact"/>
        <w:jc w:val="center"/>
        <w:rPr>
          <w:rFonts w:ascii="黑体" w:eastAsia="黑体" w:hAnsi="黑体" w:hint="eastAsia"/>
          <w:bCs/>
          <w:color w:val="000000"/>
          <w:sz w:val="32"/>
          <w:szCs w:val="32"/>
        </w:rPr>
      </w:pPr>
    </w:p>
    <w:p w14:paraId="54E9F3DC" w14:textId="78CEB3B2" w:rsidR="00DC6A0F" w:rsidRPr="00DC6A0F" w:rsidRDefault="00DC6A0F" w:rsidP="00DC6A0F">
      <w:pPr>
        <w:spacing w:line="540" w:lineRule="exact"/>
        <w:jc w:val="center"/>
        <w:rPr>
          <w:rFonts w:ascii="黑体" w:eastAsia="黑体" w:hAnsi="黑体" w:hint="eastAsia"/>
          <w:bCs/>
          <w:color w:val="000000"/>
          <w:sz w:val="32"/>
          <w:szCs w:val="32"/>
        </w:rPr>
      </w:pPr>
      <w:r w:rsidRPr="00DC6A0F">
        <w:rPr>
          <w:rFonts w:ascii="黑体" w:eastAsia="黑体" w:hAnsi="黑体" w:hint="eastAsia"/>
          <w:bCs/>
          <w:color w:val="000000"/>
          <w:sz w:val="32"/>
          <w:szCs w:val="32"/>
        </w:rPr>
        <w:t>第四章  申诉的复议程序</w:t>
      </w:r>
    </w:p>
    <w:p w14:paraId="2E3D1FA8" w14:textId="77777777" w:rsidR="00DC6A0F" w:rsidRPr="00DC6A0F" w:rsidRDefault="00DC6A0F" w:rsidP="00DC6A0F">
      <w:pPr>
        <w:spacing w:line="540" w:lineRule="exact"/>
        <w:ind w:firstLineChars="200" w:firstLine="643"/>
        <w:rPr>
          <w:rFonts w:ascii="仿宋_GB2312" w:eastAsia="仿宋_GB2312" w:hAnsi="宋体" w:hint="eastAsia"/>
          <w:bCs/>
          <w:color w:val="000000"/>
          <w:sz w:val="32"/>
          <w:szCs w:val="32"/>
        </w:rPr>
      </w:pPr>
      <w:r w:rsidRPr="00DC6A0F">
        <w:rPr>
          <w:rFonts w:ascii="楷体_GB2312" w:eastAsia="楷体_GB2312" w:hAnsi="宋体" w:hint="eastAsia"/>
          <w:b/>
          <w:color w:val="000000"/>
          <w:sz w:val="32"/>
          <w:szCs w:val="32"/>
        </w:rPr>
        <w:t>第十一条</w:t>
      </w:r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 xml:space="preserve"> 学生申诉处理委员在决定受理申诉后，对学生提出的申诉进行复查。</w:t>
      </w:r>
    </w:p>
    <w:p w14:paraId="79F4369C" w14:textId="77777777" w:rsidR="00DC6A0F" w:rsidRPr="00DC6A0F" w:rsidRDefault="00DC6A0F" w:rsidP="00DC6A0F">
      <w:pPr>
        <w:spacing w:line="540" w:lineRule="exact"/>
        <w:ind w:firstLineChars="200" w:firstLine="643"/>
        <w:rPr>
          <w:rFonts w:ascii="仿宋_GB2312" w:eastAsia="仿宋_GB2312" w:hAnsi="宋体" w:hint="eastAsia"/>
          <w:bCs/>
          <w:color w:val="000000"/>
          <w:sz w:val="32"/>
          <w:szCs w:val="32"/>
        </w:rPr>
      </w:pPr>
      <w:r w:rsidRPr="00DC6A0F">
        <w:rPr>
          <w:rFonts w:ascii="楷体_GB2312" w:eastAsia="楷体_GB2312" w:hAnsi="宋体" w:hint="eastAsia"/>
          <w:b/>
          <w:color w:val="000000"/>
          <w:sz w:val="32"/>
          <w:szCs w:val="32"/>
        </w:rPr>
        <w:t>第十二条</w:t>
      </w:r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 xml:space="preserve"> 学生申诉处理委员会按以下程序对申诉人的申</w:t>
      </w:r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lastRenderedPageBreak/>
        <w:t>诉进行复查。</w:t>
      </w:r>
    </w:p>
    <w:p w14:paraId="28E002EC" w14:textId="77777777" w:rsidR="00DC6A0F" w:rsidRPr="00DC6A0F" w:rsidRDefault="00DC6A0F" w:rsidP="00DC6A0F">
      <w:pPr>
        <w:spacing w:line="540" w:lineRule="exact"/>
        <w:ind w:firstLineChars="200" w:firstLine="640"/>
        <w:rPr>
          <w:rFonts w:ascii="仿宋_GB2312" w:eastAsia="仿宋_GB2312" w:hAnsi="宋体" w:hint="eastAsia"/>
          <w:bCs/>
          <w:color w:val="000000"/>
          <w:sz w:val="32"/>
          <w:szCs w:val="32"/>
        </w:rPr>
      </w:pPr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>（一）提取原处分和处理决定的原始材料，对原处分和处理决定予以审查；</w:t>
      </w:r>
    </w:p>
    <w:p w14:paraId="34DCE224" w14:textId="77777777" w:rsidR="00DC6A0F" w:rsidRPr="00DC6A0F" w:rsidRDefault="00DC6A0F" w:rsidP="00DC6A0F">
      <w:pPr>
        <w:spacing w:line="540" w:lineRule="exact"/>
        <w:ind w:firstLineChars="200" w:firstLine="640"/>
        <w:rPr>
          <w:rFonts w:ascii="仿宋_GB2312" w:eastAsia="仿宋_GB2312" w:hAnsi="宋体" w:hint="eastAsia"/>
          <w:bCs/>
          <w:color w:val="000000"/>
          <w:sz w:val="32"/>
          <w:szCs w:val="32"/>
        </w:rPr>
      </w:pPr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>（二）听取申诉人的申辩，向申诉人进行询问；</w:t>
      </w:r>
    </w:p>
    <w:p w14:paraId="18DC40B8" w14:textId="77777777" w:rsidR="00DC6A0F" w:rsidRPr="00DC6A0F" w:rsidRDefault="00DC6A0F" w:rsidP="00DC6A0F">
      <w:pPr>
        <w:spacing w:line="540" w:lineRule="exact"/>
        <w:ind w:firstLineChars="200" w:firstLine="640"/>
        <w:rPr>
          <w:rFonts w:ascii="仿宋_GB2312" w:eastAsia="仿宋_GB2312" w:hAnsi="宋体" w:hint="eastAsia"/>
          <w:bCs/>
          <w:color w:val="000000"/>
          <w:sz w:val="32"/>
          <w:szCs w:val="32"/>
        </w:rPr>
      </w:pPr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>（三）听取原承办处分或处理决定的相关部门负责人、经办人及其他相关人员的意见；</w:t>
      </w:r>
    </w:p>
    <w:p w14:paraId="54AB8AD0" w14:textId="77777777" w:rsidR="00DC6A0F" w:rsidRPr="00DC6A0F" w:rsidRDefault="00DC6A0F" w:rsidP="00DC6A0F">
      <w:pPr>
        <w:spacing w:line="540" w:lineRule="exact"/>
        <w:ind w:firstLineChars="200" w:firstLine="640"/>
        <w:rPr>
          <w:rFonts w:ascii="仿宋_GB2312" w:eastAsia="仿宋_GB2312" w:hAnsi="宋体" w:hint="eastAsia"/>
          <w:bCs/>
          <w:color w:val="000000"/>
          <w:sz w:val="32"/>
          <w:szCs w:val="32"/>
        </w:rPr>
      </w:pPr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>（四）对申诉提出的新证据予以查证和核实；</w:t>
      </w:r>
    </w:p>
    <w:p w14:paraId="53F941B3" w14:textId="77777777" w:rsidR="00DC6A0F" w:rsidRPr="00DC6A0F" w:rsidRDefault="00DC6A0F" w:rsidP="00DC6A0F">
      <w:pPr>
        <w:spacing w:line="540" w:lineRule="exact"/>
        <w:ind w:firstLineChars="200" w:firstLine="640"/>
        <w:rPr>
          <w:rFonts w:ascii="仿宋_GB2312" w:eastAsia="仿宋_GB2312" w:hAnsi="宋体" w:hint="eastAsia"/>
          <w:bCs/>
          <w:color w:val="000000"/>
          <w:sz w:val="32"/>
          <w:szCs w:val="32"/>
        </w:rPr>
      </w:pPr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>（五）综合以上情况，形成该项申诉的书面复查报告。</w:t>
      </w:r>
    </w:p>
    <w:p w14:paraId="1C5A5EB3" w14:textId="77777777" w:rsidR="00DC6A0F" w:rsidRPr="00DC6A0F" w:rsidRDefault="00DC6A0F" w:rsidP="00DC6A0F">
      <w:pPr>
        <w:spacing w:line="540" w:lineRule="exact"/>
        <w:ind w:firstLineChars="200" w:firstLine="643"/>
        <w:rPr>
          <w:rFonts w:ascii="仿宋_GB2312" w:eastAsia="仿宋_GB2312" w:hAnsi="宋体" w:hint="eastAsia"/>
          <w:bCs/>
          <w:color w:val="000000"/>
          <w:sz w:val="32"/>
          <w:szCs w:val="32"/>
        </w:rPr>
      </w:pPr>
      <w:r w:rsidRPr="00DC6A0F">
        <w:rPr>
          <w:rFonts w:ascii="楷体_GB2312" w:eastAsia="楷体_GB2312" w:hAnsi="宋体" w:hint="eastAsia"/>
          <w:b/>
          <w:color w:val="000000"/>
          <w:sz w:val="32"/>
          <w:szCs w:val="32"/>
        </w:rPr>
        <w:t>第十三条</w:t>
      </w:r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 xml:space="preserve"> 学生申诉处理委员会召开复查会议，并对下列问题进行评议：</w:t>
      </w:r>
    </w:p>
    <w:p w14:paraId="51EFB75E" w14:textId="77777777" w:rsidR="00DC6A0F" w:rsidRPr="00DC6A0F" w:rsidRDefault="00DC6A0F" w:rsidP="00DC6A0F">
      <w:pPr>
        <w:spacing w:line="540" w:lineRule="exact"/>
        <w:ind w:firstLineChars="200" w:firstLine="640"/>
        <w:rPr>
          <w:rFonts w:ascii="仿宋_GB2312" w:eastAsia="仿宋_GB2312" w:hAnsi="宋体" w:hint="eastAsia"/>
          <w:bCs/>
          <w:color w:val="000000"/>
          <w:sz w:val="32"/>
          <w:szCs w:val="32"/>
        </w:rPr>
      </w:pPr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>（一）原处分或处理决定认定的事实是否清楚，主要证据是否充分；</w:t>
      </w:r>
    </w:p>
    <w:p w14:paraId="745A6FC8" w14:textId="77777777" w:rsidR="00DC6A0F" w:rsidRPr="00DC6A0F" w:rsidRDefault="00DC6A0F" w:rsidP="00DC6A0F">
      <w:pPr>
        <w:spacing w:line="540" w:lineRule="exact"/>
        <w:ind w:firstLineChars="200" w:firstLine="640"/>
        <w:rPr>
          <w:rFonts w:ascii="仿宋_GB2312" w:eastAsia="仿宋_GB2312" w:hAnsi="宋体" w:hint="eastAsia"/>
          <w:bCs/>
          <w:color w:val="000000"/>
          <w:sz w:val="32"/>
          <w:szCs w:val="32"/>
        </w:rPr>
      </w:pPr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>（二）原处分或处理决定适用法律、法规和学校规章是否正确适当；</w:t>
      </w:r>
    </w:p>
    <w:p w14:paraId="4C7F354E" w14:textId="77777777" w:rsidR="00DC6A0F" w:rsidRPr="00DC6A0F" w:rsidRDefault="00DC6A0F" w:rsidP="00DC6A0F">
      <w:pPr>
        <w:spacing w:line="540" w:lineRule="exact"/>
        <w:ind w:firstLineChars="200" w:firstLine="640"/>
        <w:rPr>
          <w:rFonts w:ascii="仿宋_GB2312" w:eastAsia="仿宋_GB2312" w:hAnsi="宋体" w:hint="eastAsia"/>
          <w:bCs/>
          <w:color w:val="000000"/>
          <w:sz w:val="32"/>
          <w:szCs w:val="32"/>
        </w:rPr>
      </w:pPr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>（三）</w:t>
      </w:r>
      <w:proofErr w:type="gramStart"/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>作出</w:t>
      </w:r>
      <w:proofErr w:type="gramEnd"/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>原处分或处理决定的程序是否符合规定；</w:t>
      </w:r>
    </w:p>
    <w:p w14:paraId="472CCFAC" w14:textId="77777777" w:rsidR="00DC6A0F" w:rsidRPr="00DC6A0F" w:rsidRDefault="00DC6A0F" w:rsidP="00DC6A0F">
      <w:pPr>
        <w:spacing w:line="540" w:lineRule="exact"/>
        <w:ind w:firstLineChars="200" w:firstLine="640"/>
        <w:rPr>
          <w:rFonts w:ascii="仿宋_GB2312" w:eastAsia="仿宋_GB2312" w:hAnsi="宋体" w:hint="eastAsia"/>
          <w:bCs/>
          <w:color w:val="000000"/>
          <w:sz w:val="32"/>
          <w:szCs w:val="32"/>
        </w:rPr>
      </w:pPr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>（四）原处分或处理决定是否有失公正；</w:t>
      </w:r>
    </w:p>
    <w:p w14:paraId="1D27C743" w14:textId="77777777" w:rsidR="00DC6A0F" w:rsidRPr="00DC6A0F" w:rsidRDefault="00DC6A0F" w:rsidP="00DC6A0F">
      <w:pPr>
        <w:spacing w:line="540" w:lineRule="exact"/>
        <w:ind w:firstLineChars="200" w:firstLine="640"/>
        <w:rPr>
          <w:rFonts w:ascii="仿宋_GB2312" w:eastAsia="仿宋_GB2312" w:hAnsi="宋体" w:hint="eastAsia"/>
          <w:bCs/>
          <w:color w:val="000000"/>
          <w:sz w:val="32"/>
          <w:szCs w:val="32"/>
        </w:rPr>
      </w:pPr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>（五）其他需要评议的问题。</w:t>
      </w:r>
    </w:p>
    <w:p w14:paraId="1A141DA6" w14:textId="77777777" w:rsidR="00DC6A0F" w:rsidRPr="00DC6A0F" w:rsidRDefault="00DC6A0F" w:rsidP="00DC6A0F">
      <w:pPr>
        <w:spacing w:line="540" w:lineRule="exact"/>
        <w:ind w:firstLineChars="200" w:firstLine="643"/>
        <w:rPr>
          <w:rFonts w:ascii="仿宋_GB2312" w:eastAsia="仿宋_GB2312" w:hAnsi="宋体" w:hint="eastAsia"/>
          <w:bCs/>
          <w:color w:val="000000"/>
          <w:sz w:val="32"/>
          <w:szCs w:val="32"/>
        </w:rPr>
      </w:pPr>
      <w:r w:rsidRPr="00DC6A0F">
        <w:rPr>
          <w:rFonts w:ascii="楷体_GB2312" w:eastAsia="楷体_GB2312" w:hAnsi="宋体" w:hint="eastAsia"/>
          <w:b/>
          <w:color w:val="000000"/>
          <w:sz w:val="32"/>
          <w:szCs w:val="32"/>
        </w:rPr>
        <w:t>第十四条</w:t>
      </w:r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 xml:space="preserve"> 学生申诉处理委员会根据第十三条的规定进行复查评议后，采取表决方式形成维持、撤销或变更原处分或处理决定的复查结论。学生申诉委员会</w:t>
      </w:r>
      <w:proofErr w:type="gramStart"/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>作出</w:t>
      </w:r>
      <w:proofErr w:type="gramEnd"/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>复查结论时，应获得参会人员三分之二以上同意方为有效。</w:t>
      </w:r>
    </w:p>
    <w:p w14:paraId="10C227A6" w14:textId="77777777" w:rsidR="00DC6A0F" w:rsidRPr="00DC6A0F" w:rsidRDefault="00DC6A0F" w:rsidP="00DC6A0F">
      <w:pPr>
        <w:spacing w:line="540" w:lineRule="exact"/>
        <w:ind w:firstLineChars="200" w:firstLine="643"/>
        <w:rPr>
          <w:rFonts w:ascii="仿宋_GB2312" w:eastAsia="仿宋_GB2312" w:hAnsi="宋体" w:hint="eastAsia"/>
          <w:bCs/>
          <w:color w:val="000000"/>
          <w:sz w:val="32"/>
          <w:szCs w:val="32"/>
        </w:rPr>
      </w:pPr>
      <w:r w:rsidRPr="00DC6A0F">
        <w:rPr>
          <w:rFonts w:ascii="楷体_GB2312" w:eastAsia="楷体_GB2312" w:hAnsi="宋体" w:hint="eastAsia"/>
          <w:b/>
          <w:color w:val="000000"/>
          <w:sz w:val="32"/>
          <w:szCs w:val="32"/>
        </w:rPr>
        <w:t>第十五条</w:t>
      </w:r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 xml:space="preserve"> 对于被受理的申诉请求，除已被撤回外，学生申诉处理委员会应于接到书面申诉之日起15日内</w:t>
      </w:r>
      <w:proofErr w:type="gramStart"/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>作出</w:t>
      </w:r>
      <w:proofErr w:type="gramEnd"/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>复查结论并</w:t>
      </w:r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lastRenderedPageBreak/>
        <w:t>告知申诉人。情况复杂不能在规定限期内</w:t>
      </w:r>
      <w:proofErr w:type="gramStart"/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>作出</w:t>
      </w:r>
      <w:proofErr w:type="gramEnd"/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>结论的，经学校负责人批准，可延长15日。学生申诉处理委员会认为必要的，可以建议学校暂缓执行有关决定。</w:t>
      </w:r>
    </w:p>
    <w:p w14:paraId="0377C394" w14:textId="77777777" w:rsidR="00DC6A0F" w:rsidRPr="00DC6A0F" w:rsidRDefault="00DC6A0F" w:rsidP="00DC6A0F">
      <w:pPr>
        <w:spacing w:line="540" w:lineRule="exact"/>
        <w:ind w:firstLineChars="200" w:firstLine="643"/>
        <w:rPr>
          <w:rFonts w:ascii="仿宋_GB2312" w:eastAsia="仿宋_GB2312" w:hAnsi="宋体" w:hint="eastAsia"/>
          <w:bCs/>
          <w:color w:val="000000"/>
          <w:sz w:val="32"/>
          <w:szCs w:val="32"/>
        </w:rPr>
      </w:pPr>
      <w:r w:rsidRPr="00DC6A0F">
        <w:rPr>
          <w:rFonts w:ascii="楷体_GB2312" w:eastAsia="楷体_GB2312" w:hAnsi="宋体" w:hint="eastAsia"/>
          <w:b/>
          <w:color w:val="000000"/>
          <w:sz w:val="32"/>
          <w:szCs w:val="32"/>
        </w:rPr>
        <w:t>第十六条</w:t>
      </w:r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 xml:space="preserve"> 学生对复查决定有异议的，在接到复查决定书之日起15日内，可以向上海市教育委员会提出书面申诉。</w:t>
      </w:r>
    </w:p>
    <w:p w14:paraId="2496C80E" w14:textId="77777777" w:rsidR="00DC6A0F" w:rsidRPr="00DC6A0F" w:rsidRDefault="00DC6A0F" w:rsidP="00DC6A0F">
      <w:pPr>
        <w:spacing w:line="540" w:lineRule="exact"/>
        <w:ind w:firstLineChars="200" w:firstLine="643"/>
        <w:rPr>
          <w:rFonts w:ascii="仿宋_GB2312" w:eastAsia="仿宋_GB2312" w:hAnsi="宋体" w:hint="eastAsia"/>
          <w:bCs/>
          <w:color w:val="000000"/>
          <w:sz w:val="32"/>
          <w:szCs w:val="32"/>
        </w:rPr>
      </w:pPr>
      <w:r w:rsidRPr="00DC6A0F">
        <w:rPr>
          <w:rFonts w:ascii="楷体_GB2312" w:eastAsia="楷体_GB2312" w:hAnsi="宋体" w:hint="eastAsia"/>
          <w:b/>
          <w:color w:val="000000"/>
          <w:sz w:val="32"/>
          <w:szCs w:val="32"/>
        </w:rPr>
        <w:t>第十七条</w:t>
      </w:r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 xml:space="preserve"> 复查</w:t>
      </w:r>
      <w:proofErr w:type="gramStart"/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>决定书需直接</w:t>
      </w:r>
      <w:proofErr w:type="gramEnd"/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>送达受处分学生本人，并由学生本人签收。本人拒绝签收的，由申诉处理委员会或其授权的代表在回执上说明拒绝签收的情况，并由在场的两名见证人签字证明。直接送达有困难的，可以邮寄送达。学生本人难以联系，无法送达的，可采取公告送达。自发出公告之日起，经过六十日，即视为送达。</w:t>
      </w:r>
    </w:p>
    <w:p w14:paraId="2BA4FCB8" w14:textId="77777777" w:rsidR="00DC6A0F" w:rsidRDefault="00DC6A0F" w:rsidP="00DC6A0F">
      <w:pPr>
        <w:spacing w:line="540" w:lineRule="exact"/>
        <w:jc w:val="center"/>
        <w:rPr>
          <w:rFonts w:ascii="黑体" w:eastAsia="黑体" w:hAnsi="黑体" w:hint="eastAsia"/>
          <w:bCs/>
          <w:color w:val="000000"/>
          <w:sz w:val="32"/>
          <w:szCs w:val="32"/>
        </w:rPr>
      </w:pPr>
    </w:p>
    <w:p w14:paraId="478578E8" w14:textId="1295AEDC" w:rsidR="00DC6A0F" w:rsidRPr="00DC6A0F" w:rsidRDefault="00DC6A0F" w:rsidP="00DC6A0F">
      <w:pPr>
        <w:spacing w:line="540" w:lineRule="exact"/>
        <w:jc w:val="center"/>
        <w:rPr>
          <w:rFonts w:ascii="黑体" w:eastAsia="黑体" w:hAnsi="黑体" w:hint="eastAsia"/>
          <w:bCs/>
          <w:color w:val="000000"/>
          <w:sz w:val="32"/>
          <w:szCs w:val="32"/>
        </w:rPr>
      </w:pPr>
      <w:r w:rsidRPr="00DC6A0F">
        <w:rPr>
          <w:rFonts w:ascii="黑体" w:eastAsia="黑体" w:hAnsi="黑体" w:hint="eastAsia"/>
          <w:bCs/>
          <w:color w:val="000000"/>
          <w:sz w:val="32"/>
          <w:szCs w:val="32"/>
        </w:rPr>
        <w:t>第五章</w:t>
      </w:r>
      <w:r>
        <w:rPr>
          <w:rFonts w:ascii="黑体" w:eastAsia="黑体" w:hAnsi="黑体" w:hint="eastAsia"/>
          <w:bCs/>
          <w:color w:val="000000"/>
          <w:sz w:val="32"/>
          <w:szCs w:val="32"/>
        </w:rPr>
        <w:t xml:space="preserve"> </w:t>
      </w:r>
      <w:r w:rsidRPr="00DC6A0F">
        <w:rPr>
          <w:rFonts w:ascii="黑体" w:eastAsia="黑体" w:hAnsi="黑体" w:hint="eastAsia"/>
          <w:bCs/>
          <w:color w:val="000000"/>
          <w:sz w:val="32"/>
          <w:szCs w:val="32"/>
        </w:rPr>
        <w:t>附</w:t>
      </w:r>
      <w:r>
        <w:rPr>
          <w:rFonts w:ascii="黑体" w:eastAsia="黑体" w:hAnsi="黑体" w:hint="eastAsia"/>
          <w:bCs/>
          <w:color w:val="000000"/>
          <w:sz w:val="32"/>
          <w:szCs w:val="32"/>
        </w:rPr>
        <w:t xml:space="preserve">   </w:t>
      </w:r>
      <w:r w:rsidRPr="00DC6A0F">
        <w:rPr>
          <w:rFonts w:ascii="黑体" w:eastAsia="黑体" w:hAnsi="黑体" w:hint="eastAsia"/>
          <w:bCs/>
          <w:color w:val="000000"/>
          <w:sz w:val="32"/>
          <w:szCs w:val="32"/>
        </w:rPr>
        <w:t>则</w:t>
      </w:r>
    </w:p>
    <w:p w14:paraId="667C427B" w14:textId="77777777" w:rsidR="00DC6A0F" w:rsidRPr="00DC6A0F" w:rsidRDefault="00DC6A0F" w:rsidP="00DC6A0F">
      <w:pPr>
        <w:spacing w:line="540" w:lineRule="exact"/>
        <w:ind w:firstLineChars="200" w:firstLine="643"/>
        <w:rPr>
          <w:rFonts w:ascii="仿宋_GB2312" w:eastAsia="仿宋_GB2312" w:hAnsi="宋体" w:hint="eastAsia"/>
          <w:bCs/>
          <w:color w:val="000000"/>
          <w:sz w:val="32"/>
          <w:szCs w:val="32"/>
        </w:rPr>
      </w:pPr>
      <w:r w:rsidRPr="00DC6A0F">
        <w:rPr>
          <w:rFonts w:ascii="楷体_GB2312" w:eastAsia="楷体_GB2312" w:hAnsi="宋体" w:hint="eastAsia"/>
          <w:b/>
          <w:color w:val="000000"/>
          <w:sz w:val="32"/>
          <w:szCs w:val="32"/>
        </w:rPr>
        <w:t>第十八条</w:t>
      </w:r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 xml:space="preserve"> 本办法自发布之日起实施。此前颁布的有关办法条文与本办法相悖的，以本办法为准。</w:t>
      </w:r>
    </w:p>
    <w:p w14:paraId="384A7A69" w14:textId="480F5F98" w:rsidR="002D6B52" w:rsidRDefault="00DC6A0F" w:rsidP="00DC6A0F">
      <w:pPr>
        <w:spacing w:line="540" w:lineRule="exact"/>
        <w:ind w:firstLineChars="200" w:firstLine="643"/>
        <w:rPr>
          <w:rFonts w:ascii="仿宋_GB2312" w:eastAsia="仿宋_GB2312" w:hint="eastAsia"/>
          <w:color w:val="000000"/>
          <w:sz w:val="32"/>
          <w:szCs w:val="32"/>
        </w:rPr>
      </w:pPr>
      <w:r w:rsidRPr="00DC6A0F">
        <w:rPr>
          <w:rFonts w:ascii="楷体_GB2312" w:eastAsia="楷体_GB2312" w:hAnsi="宋体" w:hint="eastAsia"/>
          <w:b/>
          <w:color w:val="000000"/>
          <w:sz w:val="32"/>
          <w:szCs w:val="32"/>
        </w:rPr>
        <w:t>第十九条</w:t>
      </w:r>
      <w:r w:rsidRPr="00DC6A0F">
        <w:rPr>
          <w:rFonts w:ascii="仿宋_GB2312" w:eastAsia="仿宋_GB2312" w:hAnsi="宋体" w:hint="eastAsia"/>
          <w:bCs/>
          <w:color w:val="000000"/>
          <w:sz w:val="32"/>
          <w:szCs w:val="32"/>
        </w:rPr>
        <w:t xml:space="preserve"> 本办法解释权属学生申诉处理委员会。</w:t>
      </w:r>
    </w:p>
    <w:p w14:paraId="1C46D6AD" w14:textId="77777777" w:rsidR="002D6B52" w:rsidRDefault="002D6B52" w:rsidP="00DC6A0F">
      <w:pPr>
        <w:spacing w:line="540" w:lineRule="exact"/>
        <w:ind w:firstLineChars="200" w:firstLine="560"/>
        <w:rPr>
          <w:rFonts w:ascii="仿宋_GB2312" w:eastAsia="仿宋_GB2312" w:hint="eastAsia"/>
          <w:color w:val="000000"/>
          <w:sz w:val="28"/>
          <w:szCs w:val="28"/>
        </w:rPr>
      </w:pPr>
    </w:p>
    <w:p w14:paraId="652721DE" w14:textId="3744B1D4" w:rsidR="00DC6A0F" w:rsidRPr="002A65F1" w:rsidRDefault="002A65F1" w:rsidP="00DC6A0F">
      <w:pPr>
        <w:spacing w:line="540" w:lineRule="exact"/>
        <w:ind w:firstLineChars="200" w:firstLine="640"/>
        <w:rPr>
          <w:rFonts w:ascii="仿宋_GB2312" w:eastAsia="仿宋_GB2312" w:hAnsi="宋体"/>
          <w:bCs/>
          <w:color w:val="000000"/>
          <w:sz w:val="32"/>
          <w:szCs w:val="32"/>
        </w:rPr>
      </w:pPr>
      <w:r w:rsidRPr="002A65F1">
        <w:rPr>
          <w:rFonts w:ascii="仿宋_GB2312" w:eastAsia="仿宋_GB2312" w:hAnsi="宋体" w:hint="eastAsia"/>
          <w:bCs/>
          <w:color w:val="000000"/>
          <w:sz w:val="32"/>
          <w:szCs w:val="32"/>
        </w:rPr>
        <w:t>附件：</w:t>
      </w:r>
      <w:r w:rsidRPr="002A65F1">
        <w:rPr>
          <w:rFonts w:ascii="仿宋_GB2312" w:eastAsia="仿宋_GB2312" w:hAnsi="宋体"/>
          <w:bCs/>
          <w:color w:val="000000"/>
          <w:sz w:val="32"/>
          <w:szCs w:val="32"/>
        </w:rPr>
        <w:t>上海外国语大学贤达</w:t>
      </w:r>
      <w:proofErr w:type="gramStart"/>
      <w:r w:rsidRPr="002A65F1">
        <w:rPr>
          <w:rFonts w:ascii="仿宋_GB2312" w:eastAsia="仿宋_GB2312" w:hAnsi="宋体"/>
          <w:bCs/>
          <w:color w:val="000000"/>
          <w:sz w:val="32"/>
          <w:szCs w:val="32"/>
        </w:rPr>
        <w:t>经济人</w:t>
      </w:r>
      <w:proofErr w:type="gramEnd"/>
      <w:r w:rsidRPr="002A65F1">
        <w:rPr>
          <w:rFonts w:ascii="仿宋_GB2312" w:eastAsia="仿宋_GB2312" w:hAnsi="宋体"/>
          <w:bCs/>
          <w:color w:val="000000"/>
          <w:sz w:val="32"/>
          <w:szCs w:val="32"/>
        </w:rPr>
        <w:t>文学院学生申诉申请表</w:t>
      </w:r>
    </w:p>
    <w:p w14:paraId="4125E841" w14:textId="77777777" w:rsidR="002A65F1" w:rsidRDefault="002A65F1" w:rsidP="00DC6A0F">
      <w:pPr>
        <w:spacing w:line="540" w:lineRule="exact"/>
        <w:ind w:firstLineChars="200" w:firstLine="560"/>
        <w:rPr>
          <w:rFonts w:ascii="仿宋_GB2312" w:eastAsia="仿宋_GB2312"/>
          <w:color w:val="000000"/>
          <w:sz w:val="28"/>
          <w:szCs w:val="28"/>
        </w:rPr>
      </w:pPr>
    </w:p>
    <w:p w14:paraId="14D52AA5" w14:textId="77777777" w:rsidR="002A65F1" w:rsidRDefault="002A65F1" w:rsidP="00DC6A0F">
      <w:pPr>
        <w:spacing w:line="540" w:lineRule="exact"/>
        <w:ind w:firstLineChars="200" w:firstLine="560"/>
        <w:rPr>
          <w:rFonts w:ascii="仿宋_GB2312" w:eastAsia="仿宋_GB2312" w:hint="eastAsia"/>
          <w:color w:val="000000"/>
          <w:sz w:val="28"/>
          <w:szCs w:val="28"/>
        </w:rPr>
      </w:pPr>
    </w:p>
    <w:p w14:paraId="64A67E17" w14:textId="77777777" w:rsidR="002D6B52" w:rsidRDefault="00000000" w:rsidP="00DC6A0F">
      <w:pPr>
        <w:spacing w:line="540" w:lineRule="exact"/>
        <w:ind w:firstLineChars="200" w:firstLine="656"/>
        <w:jc w:val="right"/>
        <w:rPr>
          <w:rFonts w:ascii="仿宋_GB2312" w:eastAsia="仿宋_GB2312" w:hint="eastAsia"/>
          <w:spacing w:val="4"/>
          <w:sz w:val="32"/>
          <w:szCs w:val="32"/>
        </w:rPr>
      </w:pPr>
      <w:r>
        <w:rPr>
          <w:rFonts w:ascii="仿宋_GB2312" w:eastAsia="仿宋_GB2312" w:hint="eastAsia"/>
          <w:spacing w:val="4"/>
          <w:sz w:val="32"/>
          <w:szCs w:val="32"/>
        </w:rPr>
        <w:t>上海外国语大学贤达</w:t>
      </w:r>
      <w:proofErr w:type="gramStart"/>
      <w:r>
        <w:rPr>
          <w:rFonts w:ascii="仿宋_GB2312" w:eastAsia="仿宋_GB2312" w:hint="eastAsia"/>
          <w:spacing w:val="4"/>
          <w:sz w:val="32"/>
          <w:szCs w:val="32"/>
        </w:rPr>
        <w:t>经济人</w:t>
      </w:r>
      <w:proofErr w:type="gramEnd"/>
      <w:r>
        <w:rPr>
          <w:rFonts w:ascii="仿宋_GB2312" w:eastAsia="仿宋_GB2312" w:hint="eastAsia"/>
          <w:spacing w:val="4"/>
          <w:sz w:val="32"/>
          <w:szCs w:val="32"/>
        </w:rPr>
        <w:t>文学院</w:t>
      </w:r>
    </w:p>
    <w:p w14:paraId="624030FD" w14:textId="0AA50364" w:rsidR="002D6B52" w:rsidRDefault="00000000" w:rsidP="00DC6A0F">
      <w:pPr>
        <w:adjustRightInd w:val="0"/>
        <w:snapToGrid w:val="0"/>
        <w:spacing w:line="540" w:lineRule="exact"/>
        <w:ind w:right="780"/>
        <w:jc w:val="center"/>
        <w:rPr>
          <w:rFonts w:ascii="仿宋_GB2312" w:eastAsia="仿宋_GB2312" w:hint="eastAsia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 xml:space="preserve">                             202</w:t>
      </w:r>
      <w:r w:rsidR="00360F4E">
        <w:rPr>
          <w:rFonts w:ascii="仿宋_GB2312" w:eastAsia="仿宋_GB2312" w:hint="eastAsia"/>
          <w:color w:val="000000"/>
          <w:sz w:val="32"/>
          <w:szCs w:val="32"/>
        </w:rPr>
        <w:t>6</w:t>
      </w:r>
      <w:r>
        <w:rPr>
          <w:rFonts w:ascii="仿宋_GB2312" w:eastAsia="仿宋_GB2312" w:hint="eastAsia"/>
          <w:color w:val="000000"/>
          <w:sz w:val="32"/>
          <w:szCs w:val="32"/>
        </w:rPr>
        <w:t>年</w:t>
      </w:r>
      <w:r w:rsidR="00DC6A0F">
        <w:rPr>
          <w:rFonts w:ascii="仿宋_GB2312" w:eastAsia="仿宋_GB2312" w:hint="eastAsia"/>
          <w:color w:val="000000"/>
          <w:sz w:val="32"/>
          <w:szCs w:val="32"/>
        </w:rPr>
        <w:t>6</w:t>
      </w:r>
      <w:r>
        <w:rPr>
          <w:rFonts w:ascii="仿宋_GB2312" w:eastAsia="仿宋_GB2312" w:hint="eastAsia"/>
          <w:color w:val="000000"/>
          <w:sz w:val="32"/>
          <w:szCs w:val="32"/>
        </w:rPr>
        <w:t>月</w:t>
      </w:r>
      <w:r w:rsidR="00DC6A0F">
        <w:rPr>
          <w:rFonts w:ascii="仿宋_GB2312" w:eastAsia="仿宋_GB2312" w:hint="eastAsia"/>
          <w:color w:val="000000"/>
          <w:sz w:val="32"/>
          <w:szCs w:val="32"/>
        </w:rPr>
        <w:t>16</w:t>
      </w:r>
      <w:r>
        <w:rPr>
          <w:rFonts w:ascii="仿宋_GB2312" w:eastAsia="仿宋_GB2312" w:hint="eastAsia"/>
          <w:color w:val="000000"/>
          <w:sz w:val="32"/>
          <w:szCs w:val="32"/>
        </w:rPr>
        <w:t>日</w:t>
      </w:r>
    </w:p>
    <w:p w14:paraId="153AC65E" w14:textId="77777777" w:rsidR="002A65F1" w:rsidRDefault="002A65F1">
      <w:pPr>
        <w:adjustRightInd w:val="0"/>
        <w:snapToGrid w:val="0"/>
        <w:spacing w:line="560" w:lineRule="exact"/>
        <w:ind w:right="780"/>
        <w:rPr>
          <w:rFonts w:ascii="仿宋_GB2312" w:eastAsia="仿宋_GB2312"/>
          <w:color w:val="000000"/>
          <w:sz w:val="32"/>
          <w:szCs w:val="32"/>
        </w:rPr>
      </w:pPr>
    </w:p>
    <w:p w14:paraId="516F0C2D" w14:textId="0DDDE8DB" w:rsidR="002D6B52" w:rsidRPr="00200D21" w:rsidRDefault="002A65F1">
      <w:pPr>
        <w:adjustRightInd w:val="0"/>
        <w:snapToGrid w:val="0"/>
        <w:spacing w:line="560" w:lineRule="exact"/>
        <w:ind w:right="780"/>
        <w:rPr>
          <w:rFonts w:ascii="黑体" w:eastAsia="黑体" w:hAnsi="黑体"/>
          <w:color w:val="000000"/>
          <w:sz w:val="32"/>
          <w:szCs w:val="32"/>
        </w:rPr>
      </w:pPr>
      <w:r w:rsidRPr="00200D21">
        <w:rPr>
          <w:rFonts w:ascii="黑体" w:eastAsia="黑体" w:hAnsi="黑体" w:hint="eastAsia"/>
          <w:color w:val="000000"/>
          <w:sz w:val="32"/>
          <w:szCs w:val="32"/>
        </w:rPr>
        <w:lastRenderedPageBreak/>
        <w:t>附件</w:t>
      </w:r>
    </w:p>
    <w:p w14:paraId="72B26F89" w14:textId="77777777" w:rsidR="002A65F1" w:rsidRDefault="002A65F1">
      <w:pPr>
        <w:adjustRightInd w:val="0"/>
        <w:snapToGrid w:val="0"/>
        <w:spacing w:line="560" w:lineRule="exact"/>
        <w:ind w:right="780"/>
        <w:rPr>
          <w:rFonts w:ascii="仿宋_GB2312" w:eastAsia="仿宋_GB2312"/>
          <w:color w:val="000000"/>
          <w:sz w:val="32"/>
          <w:szCs w:val="32"/>
        </w:rPr>
      </w:pPr>
    </w:p>
    <w:p w14:paraId="4CBE2A44" w14:textId="77777777" w:rsidR="002A65F1" w:rsidRPr="002A65F1" w:rsidRDefault="002A65F1" w:rsidP="002A65F1">
      <w:pPr>
        <w:adjustRightInd w:val="0"/>
        <w:snapToGrid w:val="0"/>
        <w:spacing w:line="560" w:lineRule="exact"/>
        <w:ind w:right="780"/>
        <w:jc w:val="center"/>
        <w:rPr>
          <w:rFonts w:ascii="方正小标宋简体" w:eastAsia="方正小标宋简体" w:hint="eastAsia"/>
          <w:color w:val="000000"/>
          <w:sz w:val="36"/>
          <w:szCs w:val="36"/>
        </w:rPr>
      </w:pPr>
      <w:r w:rsidRPr="002A65F1">
        <w:rPr>
          <w:rFonts w:ascii="方正小标宋简体" w:eastAsia="方正小标宋简体" w:hint="eastAsia"/>
          <w:color w:val="000000"/>
          <w:sz w:val="36"/>
          <w:szCs w:val="36"/>
        </w:rPr>
        <w:t>上海外国语大学贤达</w:t>
      </w:r>
      <w:proofErr w:type="gramStart"/>
      <w:r w:rsidRPr="002A65F1">
        <w:rPr>
          <w:rFonts w:ascii="方正小标宋简体" w:eastAsia="方正小标宋简体" w:hint="eastAsia"/>
          <w:color w:val="000000"/>
          <w:sz w:val="36"/>
          <w:szCs w:val="36"/>
        </w:rPr>
        <w:t>经济人</w:t>
      </w:r>
      <w:proofErr w:type="gramEnd"/>
      <w:r w:rsidRPr="002A65F1">
        <w:rPr>
          <w:rFonts w:ascii="方正小标宋简体" w:eastAsia="方正小标宋简体" w:hint="eastAsia"/>
          <w:color w:val="000000"/>
          <w:sz w:val="36"/>
          <w:szCs w:val="36"/>
        </w:rPr>
        <w:t>文学院</w:t>
      </w:r>
    </w:p>
    <w:p w14:paraId="099929AD" w14:textId="100FE483" w:rsidR="002A65F1" w:rsidRPr="002A65F1" w:rsidRDefault="002A65F1" w:rsidP="002A65F1">
      <w:pPr>
        <w:adjustRightInd w:val="0"/>
        <w:snapToGrid w:val="0"/>
        <w:spacing w:line="560" w:lineRule="exact"/>
        <w:ind w:right="780"/>
        <w:jc w:val="center"/>
        <w:rPr>
          <w:rFonts w:ascii="方正小标宋简体" w:eastAsia="方正小标宋简体" w:hint="eastAsia"/>
          <w:color w:val="000000"/>
          <w:sz w:val="36"/>
          <w:szCs w:val="36"/>
        </w:rPr>
      </w:pPr>
      <w:r w:rsidRPr="002A65F1">
        <w:rPr>
          <w:rFonts w:ascii="方正小标宋简体" w:eastAsia="方正小标宋简体" w:hint="eastAsia"/>
          <w:color w:val="000000"/>
          <w:sz w:val="36"/>
          <w:szCs w:val="36"/>
        </w:rPr>
        <w:t>学生申诉申请表</w:t>
      </w:r>
    </w:p>
    <w:p w14:paraId="676A72B1" w14:textId="77777777" w:rsidR="002A65F1" w:rsidRDefault="002A65F1">
      <w:pPr>
        <w:adjustRightInd w:val="0"/>
        <w:snapToGrid w:val="0"/>
        <w:spacing w:line="560" w:lineRule="exact"/>
        <w:ind w:right="780"/>
        <w:rPr>
          <w:rFonts w:ascii="仿宋_GB2312" w:eastAsia="仿宋_GB2312"/>
          <w:color w:val="000000"/>
          <w:sz w:val="32"/>
          <w:szCs w:val="32"/>
        </w:rPr>
      </w:pPr>
    </w:p>
    <w:tbl>
      <w:tblPr>
        <w:tblStyle w:val="af0"/>
        <w:tblW w:w="5000" w:type="pct"/>
        <w:tblLook w:val="04A0" w:firstRow="1" w:lastRow="0" w:firstColumn="1" w:lastColumn="0" w:noHBand="0" w:noVBand="1"/>
      </w:tblPr>
      <w:tblGrid>
        <w:gridCol w:w="1131"/>
        <w:gridCol w:w="1779"/>
        <w:gridCol w:w="827"/>
        <w:gridCol w:w="150"/>
        <w:gridCol w:w="473"/>
        <w:gridCol w:w="1458"/>
        <w:gridCol w:w="971"/>
        <w:gridCol w:w="1931"/>
      </w:tblGrid>
      <w:tr w:rsidR="002A65F1" w:rsidRPr="002A65F1" w14:paraId="036DA208" w14:textId="77777777" w:rsidTr="002A65F1">
        <w:trPr>
          <w:cantSplit/>
          <w:trHeight w:val="496"/>
        </w:trPr>
        <w:tc>
          <w:tcPr>
            <w:tcW w:w="649" w:type="pct"/>
            <w:vAlign w:val="center"/>
          </w:tcPr>
          <w:p w14:paraId="1D93ED2B" w14:textId="77777777" w:rsidR="002A65F1" w:rsidRPr="002A65F1" w:rsidRDefault="002A65F1" w:rsidP="00764A41">
            <w:pPr>
              <w:jc w:val="center"/>
              <w:rPr>
                <w:rFonts w:ascii="黑体" w:eastAsia="黑体" w:hAnsi="黑体" w:hint="eastAsia"/>
                <w:szCs w:val="21"/>
              </w:rPr>
            </w:pPr>
            <w:r w:rsidRPr="002A65F1">
              <w:rPr>
                <w:rFonts w:ascii="黑体" w:eastAsia="黑体" w:hAnsi="黑体" w:hint="eastAsia"/>
                <w:spacing w:val="210"/>
                <w:kern w:val="0"/>
                <w:szCs w:val="21"/>
                <w:fitText w:val="840" w:id="-427591423"/>
              </w:rPr>
              <w:t>姓</w:t>
            </w:r>
            <w:r w:rsidRPr="002A65F1">
              <w:rPr>
                <w:rFonts w:ascii="黑体" w:eastAsia="黑体" w:hAnsi="黑体" w:hint="eastAsia"/>
                <w:kern w:val="0"/>
                <w:szCs w:val="21"/>
                <w:fitText w:val="840" w:id="-427591423"/>
              </w:rPr>
              <w:t>名</w:t>
            </w:r>
          </w:p>
        </w:tc>
        <w:tc>
          <w:tcPr>
            <w:tcW w:w="1020" w:type="pct"/>
            <w:vAlign w:val="center"/>
          </w:tcPr>
          <w:p w14:paraId="4EFE4BCF" w14:textId="77777777" w:rsidR="002A65F1" w:rsidRPr="002A65F1" w:rsidRDefault="002A65F1" w:rsidP="00764A41">
            <w:pPr>
              <w:jc w:val="center"/>
              <w:rPr>
                <w:rFonts w:ascii="黑体" w:eastAsia="黑体" w:hAnsi="黑体" w:hint="eastAsia"/>
                <w:szCs w:val="21"/>
              </w:rPr>
            </w:pPr>
          </w:p>
        </w:tc>
        <w:tc>
          <w:tcPr>
            <w:tcW w:w="560" w:type="pct"/>
            <w:gridSpan w:val="2"/>
            <w:vAlign w:val="center"/>
          </w:tcPr>
          <w:p w14:paraId="0CAF1F17" w14:textId="77777777" w:rsidR="002A65F1" w:rsidRPr="002A65F1" w:rsidRDefault="002A65F1" w:rsidP="00764A41">
            <w:pPr>
              <w:jc w:val="center"/>
              <w:rPr>
                <w:rFonts w:ascii="黑体" w:eastAsia="黑体" w:hAnsi="黑体" w:hint="eastAsia"/>
                <w:szCs w:val="21"/>
              </w:rPr>
            </w:pPr>
            <w:r w:rsidRPr="002A65F1">
              <w:rPr>
                <w:rFonts w:ascii="黑体" w:eastAsia="黑体" w:hAnsi="黑体" w:hint="eastAsia"/>
                <w:szCs w:val="21"/>
              </w:rPr>
              <w:t>性别</w:t>
            </w:r>
          </w:p>
        </w:tc>
        <w:tc>
          <w:tcPr>
            <w:tcW w:w="1107" w:type="pct"/>
            <w:gridSpan w:val="2"/>
            <w:vAlign w:val="center"/>
          </w:tcPr>
          <w:p w14:paraId="3548757F" w14:textId="77777777" w:rsidR="002A65F1" w:rsidRPr="002A65F1" w:rsidRDefault="002A65F1" w:rsidP="00764A41">
            <w:pPr>
              <w:jc w:val="center"/>
              <w:rPr>
                <w:rFonts w:ascii="黑体" w:eastAsia="黑体" w:hAnsi="黑体" w:hint="eastAsia"/>
                <w:szCs w:val="21"/>
              </w:rPr>
            </w:pPr>
          </w:p>
        </w:tc>
        <w:tc>
          <w:tcPr>
            <w:tcW w:w="557" w:type="pct"/>
            <w:vAlign w:val="center"/>
          </w:tcPr>
          <w:p w14:paraId="37D04F32" w14:textId="77777777" w:rsidR="002A65F1" w:rsidRPr="002A65F1" w:rsidRDefault="002A65F1" w:rsidP="00764A41">
            <w:pPr>
              <w:jc w:val="center"/>
              <w:rPr>
                <w:rFonts w:ascii="黑体" w:eastAsia="黑体" w:hAnsi="黑体" w:hint="eastAsia"/>
                <w:szCs w:val="21"/>
              </w:rPr>
            </w:pPr>
            <w:r w:rsidRPr="002A65F1">
              <w:rPr>
                <w:rFonts w:ascii="黑体" w:eastAsia="黑体" w:hAnsi="黑体" w:hint="eastAsia"/>
                <w:szCs w:val="21"/>
              </w:rPr>
              <w:t>学号</w:t>
            </w:r>
          </w:p>
        </w:tc>
        <w:tc>
          <w:tcPr>
            <w:tcW w:w="1107" w:type="pct"/>
            <w:vAlign w:val="center"/>
          </w:tcPr>
          <w:p w14:paraId="4D7B04A2" w14:textId="77777777" w:rsidR="002A65F1" w:rsidRPr="002A65F1" w:rsidRDefault="002A65F1" w:rsidP="00764A41">
            <w:pPr>
              <w:jc w:val="center"/>
              <w:rPr>
                <w:rFonts w:ascii="黑体" w:eastAsia="黑体" w:hAnsi="黑体" w:hint="eastAsia"/>
                <w:szCs w:val="21"/>
              </w:rPr>
            </w:pPr>
          </w:p>
        </w:tc>
      </w:tr>
      <w:tr w:rsidR="002A65F1" w:rsidRPr="002A65F1" w14:paraId="5BCEDBA4" w14:textId="77777777" w:rsidTr="002A65F1">
        <w:trPr>
          <w:cantSplit/>
          <w:trHeight w:val="458"/>
        </w:trPr>
        <w:tc>
          <w:tcPr>
            <w:tcW w:w="649" w:type="pct"/>
            <w:vAlign w:val="center"/>
          </w:tcPr>
          <w:p w14:paraId="1FEDC4F4" w14:textId="77777777" w:rsidR="002A65F1" w:rsidRPr="002A65F1" w:rsidRDefault="002A65F1" w:rsidP="00764A41">
            <w:pPr>
              <w:jc w:val="center"/>
              <w:rPr>
                <w:rFonts w:ascii="黑体" w:eastAsia="黑体" w:hAnsi="黑体" w:hint="eastAsia"/>
                <w:szCs w:val="21"/>
              </w:rPr>
            </w:pPr>
            <w:r w:rsidRPr="002A65F1">
              <w:rPr>
                <w:rFonts w:ascii="黑体" w:eastAsia="黑体" w:hAnsi="黑体" w:hint="eastAsia"/>
                <w:szCs w:val="21"/>
              </w:rPr>
              <w:t>院（系）</w:t>
            </w:r>
          </w:p>
        </w:tc>
        <w:tc>
          <w:tcPr>
            <w:tcW w:w="1020" w:type="pct"/>
            <w:vAlign w:val="center"/>
          </w:tcPr>
          <w:p w14:paraId="7FA99962" w14:textId="77777777" w:rsidR="002A65F1" w:rsidRPr="002A65F1" w:rsidRDefault="002A65F1" w:rsidP="00764A41">
            <w:pPr>
              <w:jc w:val="center"/>
              <w:rPr>
                <w:rFonts w:ascii="黑体" w:eastAsia="黑体" w:hAnsi="黑体" w:hint="eastAsia"/>
                <w:szCs w:val="21"/>
              </w:rPr>
            </w:pPr>
          </w:p>
        </w:tc>
        <w:tc>
          <w:tcPr>
            <w:tcW w:w="560" w:type="pct"/>
            <w:gridSpan w:val="2"/>
            <w:vAlign w:val="center"/>
          </w:tcPr>
          <w:p w14:paraId="286E2F27" w14:textId="77777777" w:rsidR="002A65F1" w:rsidRPr="002A65F1" w:rsidRDefault="002A65F1" w:rsidP="00764A41">
            <w:pPr>
              <w:jc w:val="center"/>
              <w:rPr>
                <w:rFonts w:ascii="黑体" w:eastAsia="黑体" w:hAnsi="黑体" w:hint="eastAsia"/>
                <w:szCs w:val="21"/>
              </w:rPr>
            </w:pPr>
            <w:r w:rsidRPr="002A65F1">
              <w:rPr>
                <w:rFonts w:ascii="黑体" w:eastAsia="黑体" w:hAnsi="黑体" w:hint="eastAsia"/>
                <w:szCs w:val="21"/>
              </w:rPr>
              <w:t>专业</w:t>
            </w:r>
          </w:p>
        </w:tc>
        <w:tc>
          <w:tcPr>
            <w:tcW w:w="1107" w:type="pct"/>
            <w:gridSpan w:val="2"/>
            <w:vAlign w:val="center"/>
          </w:tcPr>
          <w:p w14:paraId="2613AA09" w14:textId="77777777" w:rsidR="002A65F1" w:rsidRPr="002A65F1" w:rsidRDefault="002A65F1" w:rsidP="00764A41">
            <w:pPr>
              <w:jc w:val="center"/>
              <w:rPr>
                <w:rFonts w:ascii="黑体" w:eastAsia="黑体" w:hAnsi="黑体" w:hint="eastAsia"/>
                <w:szCs w:val="21"/>
              </w:rPr>
            </w:pPr>
          </w:p>
        </w:tc>
        <w:tc>
          <w:tcPr>
            <w:tcW w:w="557" w:type="pct"/>
            <w:vAlign w:val="center"/>
          </w:tcPr>
          <w:p w14:paraId="5B6EDDF4" w14:textId="77777777" w:rsidR="002A65F1" w:rsidRPr="002A65F1" w:rsidRDefault="002A65F1" w:rsidP="00764A41">
            <w:pPr>
              <w:jc w:val="center"/>
              <w:rPr>
                <w:rFonts w:ascii="黑体" w:eastAsia="黑体" w:hAnsi="黑体" w:hint="eastAsia"/>
                <w:szCs w:val="21"/>
              </w:rPr>
            </w:pPr>
            <w:r w:rsidRPr="002A65F1">
              <w:rPr>
                <w:rFonts w:ascii="黑体" w:eastAsia="黑体" w:hAnsi="黑体" w:hint="eastAsia"/>
                <w:szCs w:val="21"/>
              </w:rPr>
              <w:t>班级</w:t>
            </w:r>
          </w:p>
        </w:tc>
        <w:tc>
          <w:tcPr>
            <w:tcW w:w="1107" w:type="pct"/>
            <w:vAlign w:val="center"/>
          </w:tcPr>
          <w:p w14:paraId="4745CCCE" w14:textId="77777777" w:rsidR="002A65F1" w:rsidRPr="002A65F1" w:rsidRDefault="002A65F1" w:rsidP="00764A41">
            <w:pPr>
              <w:jc w:val="center"/>
              <w:rPr>
                <w:rFonts w:ascii="黑体" w:eastAsia="黑体" w:hAnsi="黑体" w:hint="eastAsia"/>
                <w:szCs w:val="21"/>
              </w:rPr>
            </w:pPr>
          </w:p>
        </w:tc>
      </w:tr>
      <w:tr w:rsidR="002A65F1" w:rsidRPr="002A65F1" w14:paraId="1B08791E" w14:textId="77777777" w:rsidTr="002A65F1">
        <w:trPr>
          <w:cantSplit/>
          <w:trHeight w:val="4003"/>
        </w:trPr>
        <w:tc>
          <w:tcPr>
            <w:tcW w:w="5000" w:type="pct"/>
            <w:gridSpan w:val="8"/>
          </w:tcPr>
          <w:p w14:paraId="29CD167E" w14:textId="77777777" w:rsidR="002A65F1" w:rsidRPr="002A65F1" w:rsidRDefault="002A65F1" w:rsidP="00764A41">
            <w:pPr>
              <w:spacing w:line="360" w:lineRule="auto"/>
              <w:rPr>
                <w:rFonts w:ascii="黑体" w:eastAsia="黑体" w:hAnsi="黑体" w:hint="eastAsia"/>
                <w:szCs w:val="21"/>
              </w:rPr>
            </w:pPr>
            <w:r w:rsidRPr="002A65F1">
              <w:rPr>
                <w:rFonts w:ascii="黑体" w:eastAsia="黑体" w:hAnsi="黑体" w:hint="eastAsia"/>
                <w:szCs w:val="21"/>
              </w:rPr>
              <w:t>申诉事项及理由：（需附学校处理决定复印件，可附相关证明材料，</w:t>
            </w:r>
            <w:proofErr w:type="gramStart"/>
            <w:r w:rsidRPr="002A65F1">
              <w:rPr>
                <w:rFonts w:ascii="黑体" w:eastAsia="黑体" w:hAnsi="黑体" w:hint="eastAsia"/>
                <w:szCs w:val="21"/>
              </w:rPr>
              <w:t>不够可</w:t>
            </w:r>
            <w:proofErr w:type="gramEnd"/>
            <w:r w:rsidRPr="002A65F1">
              <w:rPr>
                <w:rFonts w:ascii="黑体" w:eastAsia="黑体" w:hAnsi="黑体" w:hint="eastAsia"/>
                <w:szCs w:val="21"/>
              </w:rPr>
              <w:t>另附页）</w:t>
            </w:r>
          </w:p>
          <w:p w14:paraId="3BE4B98A" w14:textId="77777777" w:rsidR="002A65F1" w:rsidRPr="002A65F1" w:rsidRDefault="002A65F1" w:rsidP="00764A41">
            <w:pPr>
              <w:spacing w:line="360" w:lineRule="auto"/>
              <w:rPr>
                <w:rFonts w:ascii="黑体" w:eastAsia="黑体" w:hAnsi="黑体" w:hint="eastAsia"/>
                <w:szCs w:val="21"/>
              </w:rPr>
            </w:pPr>
          </w:p>
          <w:p w14:paraId="50AEADD6" w14:textId="77777777" w:rsidR="002A65F1" w:rsidRPr="002A65F1" w:rsidRDefault="002A65F1" w:rsidP="00764A41">
            <w:pPr>
              <w:spacing w:line="360" w:lineRule="auto"/>
              <w:rPr>
                <w:rFonts w:ascii="黑体" w:eastAsia="黑体" w:hAnsi="黑体" w:hint="eastAsia"/>
                <w:szCs w:val="21"/>
              </w:rPr>
            </w:pPr>
          </w:p>
          <w:p w14:paraId="016B2D5E" w14:textId="77777777" w:rsidR="002A65F1" w:rsidRPr="002A65F1" w:rsidRDefault="002A65F1" w:rsidP="00764A41">
            <w:pPr>
              <w:spacing w:line="360" w:lineRule="auto"/>
              <w:rPr>
                <w:rFonts w:ascii="黑体" w:eastAsia="黑体" w:hAnsi="黑体"/>
                <w:szCs w:val="21"/>
              </w:rPr>
            </w:pPr>
          </w:p>
          <w:p w14:paraId="2DCBAFB0" w14:textId="77777777" w:rsidR="002A65F1" w:rsidRPr="002A65F1" w:rsidRDefault="002A65F1" w:rsidP="00764A41">
            <w:pPr>
              <w:spacing w:line="360" w:lineRule="auto"/>
              <w:rPr>
                <w:rFonts w:ascii="黑体" w:eastAsia="黑体" w:hAnsi="黑体"/>
                <w:szCs w:val="21"/>
              </w:rPr>
            </w:pPr>
          </w:p>
          <w:p w14:paraId="2F1715F4" w14:textId="77777777" w:rsidR="002A65F1" w:rsidRDefault="002A65F1" w:rsidP="00764A41">
            <w:pPr>
              <w:spacing w:line="360" w:lineRule="auto"/>
              <w:rPr>
                <w:rFonts w:ascii="黑体" w:eastAsia="黑体" w:hAnsi="黑体"/>
                <w:szCs w:val="21"/>
              </w:rPr>
            </w:pPr>
          </w:p>
          <w:p w14:paraId="3A9B5DAC" w14:textId="77777777" w:rsidR="002A65F1" w:rsidRDefault="002A65F1" w:rsidP="00764A41">
            <w:pPr>
              <w:spacing w:line="360" w:lineRule="auto"/>
              <w:rPr>
                <w:rFonts w:ascii="黑体" w:eastAsia="黑体" w:hAnsi="黑体"/>
                <w:szCs w:val="21"/>
              </w:rPr>
            </w:pPr>
          </w:p>
          <w:p w14:paraId="4D897234" w14:textId="77777777" w:rsidR="002A65F1" w:rsidRDefault="002A65F1" w:rsidP="00764A41">
            <w:pPr>
              <w:spacing w:line="360" w:lineRule="auto"/>
              <w:rPr>
                <w:rFonts w:ascii="黑体" w:eastAsia="黑体" w:hAnsi="黑体"/>
                <w:szCs w:val="21"/>
              </w:rPr>
            </w:pPr>
          </w:p>
          <w:p w14:paraId="6CA4501E" w14:textId="77777777" w:rsidR="002A65F1" w:rsidRDefault="002A65F1" w:rsidP="00764A41">
            <w:pPr>
              <w:spacing w:line="360" w:lineRule="auto"/>
              <w:rPr>
                <w:rFonts w:ascii="黑体" w:eastAsia="黑体" w:hAnsi="黑体"/>
                <w:szCs w:val="21"/>
              </w:rPr>
            </w:pPr>
          </w:p>
          <w:p w14:paraId="52730B8F" w14:textId="77777777" w:rsidR="002A65F1" w:rsidRDefault="002A65F1" w:rsidP="00764A41">
            <w:pPr>
              <w:spacing w:line="360" w:lineRule="auto"/>
              <w:rPr>
                <w:rFonts w:ascii="黑体" w:eastAsia="黑体" w:hAnsi="黑体"/>
                <w:szCs w:val="21"/>
              </w:rPr>
            </w:pPr>
          </w:p>
          <w:p w14:paraId="6CF4CC8E" w14:textId="77777777" w:rsidR="002A65F1" w:rsidRDefault="002A65F1" w:rsidP="00764A41">
            <w:pPr>
              <w:spacing w:line="360" w:lineRule="auto"/>
              <w:rPr>
                <w:rFonts w:ascii="黑体" w:eastAsia="黑体" w:hAnsi="黑体"/>
                <w:szCs w:val="21"/>
              </w:rPr>
            </w:pPr>
          </w:p>
          <w:p w14:paraId="037B41DD" w14:textId="77777777" w:rsidR="002A65F1" w:rsidRDefault="002A65F1" w:rsidP="00764A41">
            <w:pPr>
              <w:spacing w:line="360" w:lineRule="auto"/>
              <w:rPr>
                <w:rFonts w:ascii="黑体" w:eastAsia="黑体" w:hAnsi="黑体"/>
                <w:szCs w:val="21"/>
              </w:rPr>
            </w:pPr>
          </w:p>
          <w:p w14:paraId="02641755" w14:textId="77777777" w:rsidR="002A65F1" w:rsidRDefault="002A65F1" w:rsidP="00764A41">
            <w:pPr>
              <w:spacing w:line="360" w:lineRule="auto"/>
              <w:rPr>
                <w:rFonts w:ascii="黑体" w:eastAsia="黑体" w:hAnsi="黑体"/>
                <w:szCs w:val="21"/>
              </w:rPr>
            </w:pPr>
          </w:p>
          <w:p w14:paraId="2A9CFBCF" w14:textId="77777777" w:rsidR="002A65F1" w:rsidRDefault="002A65F1" w:rsidP="00764A41">
            <w:pPr>
              <w:spacing w:line="360" w:lineRule="auto"/>
              <w:rPr>
                <w:rFonts w:ascii="黑体" w:eastAsia="黑体" w:hAnsi="黑体"/>
                <w:szCs w:val="21"/>
              </w:rPr>
            </w:pPr>
          </w:p>
          <w:p w14:paraId="1B04BA30" w14:textId="77777777" w:rsidR="002A65F1" w:rsidRPr="002A65F1" w:rsidRDefault="002A65F1" w:rsidP="00764A41">
            <w:pPr>
              <w:spacing w:line="360" w:lineRule="auto"/>
              <w:rPr>
                <w:rFonts w:ascii="黑体" w:eastAsia="黑体" w:hAnsi="黑体" w:hint="eastAsia"/>
                <w:szCs w:val="21"/>
              </w:rPr>
            </w:pPr>
          </w:p>
          <w:p w14:paraId="07B81272" w14:textId="77777777" w:rsidR="002A65F1" w:rsidRPr="002A65F1" w:rsidRDefault="002A65F1" w:rsidP="00764A41">
            <w:pPr>
              <w:spacing w:line="360" w:lineRule="auto"/>
              <w:rPr>
                <w:rFonts w:ascii="黑体" w:eastAsia="黑体" w:hAnsi="黑体" w:hint="eastAsia"/>
                <w:szCs w:val="21"/>
              </w:rPr>
            </w:pPr>
          </w:p>
          <w:p w14:paraId="3BA841BC" w14:textId="77777777" w:rsidR="002A65F1" w:rsidRPr="002A65F1" w:rsidRDefault="002A65F1" w:rsidP="00764A41">
            <w:pPr>
              <w:spacing w:line="360" w:lineRule="auto"/>
              <w:ind w:firstLineChars="2800" w:firstLine="5880"/>
              <w:rPr>
                <w:rFonts w:ascii="黑体" w:eastAsia="黑体" w:hAnsi="黑体" w:hint="eastAsia"/>
                <w:szCs w:val="21"/>
              </w:rPr>
            </w:pPr>
            <w:r w:rsidRPr="002A65F1">
              <w:rPr>
                <w:rFonts w:ascii="黑体" w:eastAsia="黑体" w:hAnsi="黑体" w:hint="eastAsia"/>
                <w:szCs w:val="21"/>
              </w:rPr>
              <w:t>学生签名：</w:t>
            </w:r>
          </w:p>
          <w:p w14:paraId="40EE8F9E" w14:textId="77777777" w:rsidR="002A65F1" w:rsidRPr="002A65F1" w:rsidRDefault="002A65F1" w:rsidP="00764A41">
            <w:pPr>
              <w:spacing w:line="360" w:lineRule="auto"/>
              <w:ind w:firstLineChars="3100" w:firstLine="6510"/>
              <w:rPr>
                <w:rFonts w:ascii="黑体" w:eastAsia="黑体" w:hAnsi="黑体" w:hint="eastAsia"/>
                <w:szCs w:val="21"/>
              </w:rPr>
            </w:pPr>
            <w:r w:rsidRPr="002A65F1">
              <w:rPr>
                <w:rFonts w:ascii="黑体" w:eastAsia="黑体" w:hAnsi="黑体" w:hint="eastAsia"/>
                <w:szCs w:val="21"/>
              </w:rPr>
              <w:t>年    月    日</w:t>
            </w:r>
          </w:p>
        </w:tc>
      </w:tr>
      <w:tr w:rsidR="002A65F1" w:rsidRPr="002A65F1" w14:paraId="72D6B317" w14:textId="77777777" w:rsidTr="002A65F1">
        <w:trPr>
          <w:cantSplit/>
          <w:trHeight w:val="3102"/>
        </w:trPr>
        <w:tc>
          <w:tcPr>
            <w:tcW w:w="2143" w:type="pct"/>
            <w:gridSpan w:val="3"/>
          </w:tcPr>
          <w:p w14:paraId="2F1B29C6" w14:textId="77777777" w:rsidR="002A65F1" w:rsidRPr="002A65F1" w:rsidRDefault="002A65F1" w:rsidP="002A65F1">
            <w:pPr>
              <w:pStyle w:val="af"/>
              <w:numPr>
                <w:ilvl w:val="0"/>
                <w:numId w:val="1"/>
              </w:numPr>
              <w:spacing w:line="360" w:lineRule="auto"/>
              <w:ind w:firstLineChars="0"/>
              <w:rPr>
                <w:rFonts w:ascii="黑体" w:eastAsia="黑体" w:hAnsi="黑体" w:hint="eastAsia"/>
                <w:szCs w:val="21"/>
              </w:rPr>
            </w:pPr>
            <w:r w:rsidRPr="002A65F1">
              <w:rPr>
                <w:rFonts w:ascii="黑体" w:eastAsia="黑体" w:hAnsi="黑体" w:hint="eastAsia"/>
                <w:szCs w:val="21"/>
              </w:rPr>
              <w:lastRenderedPageBreak/>
              <w:t xml:space="preserve"> 同意受理</w:t>
            </w:r>
          </w:p>
          <w:p w14:paraId="401E5B69" w14:textId="77777777" w:rsidR="002A65F1" w:rsidRPr="002A65F1" w:rsidRDefault="002A65F1" w:rsidP="00764A41">
            <w:pPr>
              <w:spacing w:line="360" w:lineRule="auto"/>
              <w:rPr>
                <w:rFonts w:ascii="黑体" w:eastAsia="黑体" w:hAnsi="黑体" w:hint="eastAsia"/>
                <w:szCs w:val="21"/>
              </w:rPr>
            </w:pPr>
          </w:p>
          <w:p w14:paraId="67A593BF" w14:textId="77777777" w:rsidR="002A65F1" w:rsidRPr="002A65F1" w:rsidRDefault="002A65F1" w:rsidP="00764A41">
            <w:pPr>
              <w:spacing w:line="360" w:lineRule="auto"/>
              <w:rPr>
                <w:rFonts w:ascii="黑体" w:eastAsia="黑体" w:hAnsi="黑体" w:hint="eastAsia"/>
                <w:szCs w:val="21"/>
              </w:rPr>
            </w:pPr>
          </w:p>
          <w:p w14:paraId="562206F6" w14:textId="77777777" w:rsidR="002A65F1" w:rsidRPr="002A65F1" w:rsidRDefault="002A65F1" w:rsidP="00764A41">
            <w:pPr>
              <w:spacing w:line="360" w:lineRule="auto"/>
              <w:rPr>
                <w:rFonts w:ascii="黑体" w:eastAsia="黑体" w:hAnsi="黑体" w:hint="eastAsia"/>
                <w:szCs w:val="21"/>
              </w:rPr>
            </w:pPr>
          </w:p>
          <w:p w14:paraId="7271FFE1" w14:textId="77777777" w:rsidR="002A65F1" w:rsidRPr="002A65F1" w:rsidRDefault="002A65F1" w:rsidP="00764A41">
            <w:pPr>
              <w:spacing w:line="360" w:lineRule="auto"/>
              <w:ind w:firstLineChars="650" w:firstLine="1365"/>
              <w:rPr>
                <w:rFonts w:ascii="黑体" w:eastAsia="黑体" w:hAnsi="黑体" w:hint="eastAsia"/>
                <w:szCs w:val="21"/>
              </w:rPr>
            </w:pPr>
            <w:r w:rsidRPr="002A65F1">
              <w:rPr>
                <w:rFonts w:ascii="黑体" w:eastAsia="黑体" w:hAnsi="黑体" w:hint="eastAsia"/>
                <w:szCs w:val="21"/>
              </w:rPr>
              <w:t>受理人签名：</w:t>
            </w:r>
          </w:p>
          <w:p w14:paraId="1A7245E3" w14:textId="77777777" w:rsidR="002A65F1" w:rsidRPr="002A65F1" w:rsidRDefault="002A65F1" w:rsidP="00764A41">
            <w:pPr>
              <w:spacing w:line="360" w:lineRule="auto"/>
              <w:ind w:firstLineChars="1000" w:firstLine="2100"/>
              <w:rPr>
                <w:rFonts w:ascii="黑体" w:eastAsia="黑体" w:hAnsi="黑体" w:hint="eastAsia"/>
                <w:szCs w:val="21"/>
              </w:rPr>
            </w:pPr>
            <w:r w:rsidRPr="002A65F1">
              <w:rPr>
                <w:rFonts w:ascii="黑体" w:eastAsia="黑体" w:hAnsi="黑体" w:hint="eastAsia"/>
                <w:szCs w:val="21"/>
              </w:rPr>
              <w:t>年   月   日</w:t>
            </w:r>
          </w:p>
        </w:tc>
        <w:tc>
          <w:tcPr>
            <w:tcW w:w="2857" w:type="pct"/>
            <w:gridSpan w:val="5"/>
          </w:tcPr>
          <w:p w14:paraId="2CEFE5B7" w14:textId="77777777" w:rsidR="002A65F1" w:rsidRPr="002A65F1" w:rsidRDefault="002A65F1" w:rsidP="002A65F1">
            <w:pPr>
              <w:pStyle w:val="af"/>
              <w:numPr>
                <w:ilvl w:val="0"/>
                <w:numId w:val="1"/>
              </w:numPr>
              <w:spacing w:line="360" w:lineRule="auto"/>
              <w:ind w:firstLineChars="0"/>
              <w:rPr>
                <w:rFonts w:ascii="黑体" w:eastAsia="黑体" w:hAnsi="黑体" w:hint="eastAsia"/>
                <w:szCs w:val="21"/>
              </w:rPr>
            </w:pPr>
            <w:r w:rsidRPr="002A65F1">
              <w:rPr>
                <w:rFonts w:ascii="黑体" w:eastAsia="黑体" w:hAnsi="黑体" w:hint="eastAsia"/>
                <w:szCs w:val="21"/>
              </w:rPr>
              <w:t>不同意受理。原因（在备注中详细说明）：</w:t>
            </w:r>
          </w:p>
          <w:p w14:paraId="0A4C6591" w14:textId="77777777" w:rsidR="002A65F1" w:rsidRPr="002A65F1" w:rsidRDefault="002A65F1" w:rsidP="00764A41">
            <w:pPr>
              <w:spacing w:line="360" w:lineRule="auto"/>
              <w:ind w:firstLineChars="200" w:firstLine="420"/>
              <w:rPr>
                <w:rFonts w:ascii="黑体" w:eastAsia="黑体" w:hAnsi="黑体" w:hint="eastAsia"/>
                <w:szCs w:val="21"/>
              </w:rPr>
            </w:pPr>
            <w:r w:rsidRPr="002A65F1">
              <w:rPr>
                <w:rFonts w:ascii="黑体" w:eastAsia="黑体" w:hAnsi="黑体" w:hint="eastAsia"/>
                <w:szCs w:val="21"/>
              </w:rPr>
              <w:t>○材料不齐</w:t>
            </w:r>
          </w:p>
          <w:p w14:paraId="2FE1151D" w14:textId="77777777" w:rsidR="002A65F1" w:rsidRPr="002A65F1" w:rsidRDefault="002A65F1" w:rsidP="00764A41">
            <w:pPr>
              <w:spacing w:line="360" w:lineRule="auto"/>
              <w:ind w:firstLineChars="200" w:firstLine="420"/>
              <w:rPr>
                <w:rFonts w:ascii="黑体" w:eastAsia="黑体" w:hAnsi="黑体" w:hint="eastAsia"/>
                <w:szCs w:val="21"/>
              </w:rPr>
            </w:pPr>
            <w:r w:rsidRPr="002A65F1">
              <w:rPr>
                <w:rFonts w:ascii="黑体" w:eastAsia="黑体" w:hAnsi="黑体" w:hint="eastAsia"/>
                <w:szCs w:val="21"/>
              </w:rPr>
              <w:t>○时效已过</w:t>
            </w:r>
          </w:p>
          <w:p w14:paraId="68F3BE2B" w14:textId="77777777" w:rsidR="002A65F1" w:rsidRPr="002A65F1" w:rsidRDefault="002A65F1" w:rsidP="00764A41">
            <w:pPr>
              <w:spacing w:line="360" w:lineRule="auto"/>
              <w:ind w:firstLineChars="200" w:firstLine="420"/>
              <w:rPr>
                <w:rFonts w:ascii="黑体" w:eastAsia="黑体" w:hAnsi="黑体" w:hint="eastAsia"/>
                <w:szCs w:val="21"/>
              </w:rPr>
            </w:pPr>
            <w:r w:rsidRPr="002A65F1">
              <w:rPr>
                <w:rFonts w:ascii="黑体" w:eastAsia="黑体" w:hAnsi="黑体" w:hint="eastAsia"/>
                <w:szCs w:val="21"/>
              </w:rPr>
              <w:t>○其他</w:t>
            </w:r>
          </w:p>
          <w:p w14:paraId="69D36025" w14:textId="77777777" w:rsidR="002A65F1" w:rsidRPr="002A65F1" w:rsidRDefault="002A65F1" w:rsidP="00764A41">
            <w:pPr>
              <w:spacing w:line="360" w:lineRule="auto"/>
              <w:ind w:firstLineChars="900" w:firstLine="1890"/>
              <w:rPr>
                <w:rFonts w:ascii="黑体" w:eastAsia="黑体" w:hAnsi="黑体" w:hint="eastAsia"/>
                <w:szCs w:val="21"/>
              </w:rPr>
            </w:pPr>
            <w:r w:rsidRPr="002A65F1">
              <w:rPr>
                <w:rFonts w:ascii="黑体" w:eastAsia="黑体" w:hAnsi="黑体" w:hint="eastAsia"/>
                <w:szCs w:val="21"/>
              </w:rPr>
              <w:t>受理人签名：</w:t>
            </w:r>
          </w:p>
          <w:p w14:paraId="6D1C5430" w14:textId="77777777" w:rsidR="002A65F1" w:rsidRPr="002A65F1" w:rsidRDefault="002A65F1" w:rsidP="00764A41">
            <w:pPr>
              <w:spacing w:line="360" w:lineRule="auto"/>
              <w:ind w:firstLineChars="1250" w:firstLine="2625"/>
              <w:rPr>
                <w:rFonts w:ascii="黑体" w:eastAsia="黑体" w:hAnsi="黑体" w:hint="eastAsia"/>
                <w:szCs w:val="21"/>
              </w:rPr>
            </w:pPr>
            <w:r w:rsidRPr="002A65F1">
              <w:rPr>
                <w:rFonts w:ascii="黑体" w:eastAsia="黑体" w:hAnsi="黑体" w:hint="eastAsia"/>
                <w:szCs w:val="21"/>
              </w:rPr>
              <w:t>年   月   日</w:t>
            </w:r>
          </w:p>
        </w:tc>
      </w:tr>
      <w:tr w:rsidR="002A65F1" w:rsidRPr="002A65F1" w14:paraId="6156D295" w14:textId="77777777" w:rsidTr="002A65F1">
        <w:trPr>
          <w:cantSplit/>
          <w:trHeight w:val="919"/>
        </w:trPr>
        <w:tc>
          <w:tcPr>
            <w:tcW w:w="2143" w:type="pct"/>
            <w:gridSpan w:val="3"/>
            <w:tcBorders>
              <w:bottom w:val="single" w:sz="4" w:space="0" w:color="auto"/>
            </w:tcBorders>
          </w:tcPr>
          <w:p w14:paraId="31A16AB9" w14:textId="77777777" w:rsidR="002A65F1" w:rsidRDefault="002A65F1" w:rsidP="00764A41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2A65F1">
              <w:rPr>
                <w:rFonts w:ascii="黑体" w:eastAsia="黑体" w:hAnsi="黑体" w:hint="eastAsia"/>
                <w:szCs w:val="21"/>
              </w:rPr>
              <w:t>申诉人签名：</w:t>
            </w:r>
          </w:p>
          <w:p w14:paraId="4D745D5E" w14:textId="77777777" w:rsidR="002A65F1" w:rsidRDefault="002A65F1" w:rsidP="00764A41">
            <w:pPr>
              <w:spacing w:line="360" w:lineRule="auto"/>
              <w:rPr>
                <w:rFonts w:ascii="黑体" w:eastAsia="黑体" w:hAnsi="黑体"/>
                <w:szCs w:val="21"/>
              </w:rPr>
            </w:pPr>
          </w:p>
          <w:p w14:paraId="4BC852C0" w14:textId="77777777" w:rsidR="00200D21" w:rsidRDefault="00200D21" w:rsidP="00764A41">
            <w:pPr>
              <w:spacing w:line="360" w:lineRule="auto"/>
              <w:rPr>
                <w:rFonts w:ascii="黑体" w:eastAsia="黑体" w:hAnsi="黑体" w:hint="eastAsia"/>
                <w:szCs w:val="21"/>
              </w:rPr>
            </w:pPr>
          </w:p>
          <w:p w14:paraId="0EE33A71" w14:textId="77777777" w:rsidR="002A65F1" w:rsidRPr="002A65F1" w:rsidRDefault="002A65F1" w:rsidP="00764A41">
            <w:pPr>
              <w:spacing w:line="360" w:lineRule="auto"/>
              <w:rPr>
                <w:rFonts w:ascii="黑体" w:eastAsia="黑体" w:hAnsi="黑体" w:hint="eastAsia"/>
                <w:szCs w:val="21"/>
              </w:rPr>
            </w:pPr>
          </w:p>
          <w:p w14:paraId="18880E4E" w14:textId="77777777" w:rsidR="002A65F1" w:rsidRPr="002A65F1" w:rsidRDefault="002A65F1" w:rsidP="00764A41">
            <w:pPr>
              <w:spacing w:line="360" w:lineRule="auto"/>
              <w:ind w:firstLineChars="1000" w:firstLine="2100"/>
              <w:rPr>
                <w:rFonts w:ascii="黑体" w:eastAsia="黑体" w:hAnsi="黑体" w:hint="eastAsia"/>
                <w:szCs w:val="21"/>
              </w:rPr>
            </w:pPr>
            <w:r w:rsidRPr="002A65F1">
              <w:rPr>
                <w:rFonts w:ascii="黑体" w:eastAsia="黑体" w:hAnsi="黑体" w:hint="eastAsia"/>
                <w:szCs w:val="21"/>
              </w:rPr>
              <w:t xml:space="preserve">年   月   日                       </w:t>
            </w:r>
          </w:p>
        </w:tc>
        <w:tc>
          <w:tcPr>
            <w:tcW w:w="2857" w:type="pct"/>
            <w:gridSpan w:val="5"/>
            <w:tcBorders>
              <w:bottom w:val="single" w:sz="4" w:space="0" w:color="auto"/>
            </w:tcBorders>
          </w:tcPr>
          <w:p w14:paraId="36998AAC" w14:textId="77777777" w:rsidR="002A65F1" w:rsidRDefault="002A65F1" w:rsidP="00764A41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2A65F1">
              <w:rPr>
                <w:rFonts w:ascii="黑体" w:eastAsia="黑体" w:hAnsi="黑体" w:hint="eastAsia"/>
                <w:szCs w:val="21"/>
              </w:rPr>
              <w:t>申诉人签名：</w:t>
            </w:r>
          </w:p>
          <w:p w14:paraId="1156E5CC" w14:textId="77777777" w:rsidR="002A65F1" w:rsidRDefault="002A65F1" w:rsidP="00764A41">
            <w:pPr>
              <w:spacing w:line="360" w:lineRule="auto"/>
              <w:rPr>
                <w:rFonts w:ascii="黑体" w:eastAsia="黑体" w:hAnsi="黑体"/>
                <w:szCs w:val="21"/>
              </w:rPr>
            </w:pPr>
          </w:p>
          <w:p w14:paraId="08412931" w14:textId="77777777" w:rsidR="002A65F1" w:rsidRDefault="002A65F1" w:rsidP="00764A41">
            <w:pPr>
              <w:spacing w:line="360" w:lineRule="auto"/>
              <w:rPr>
                <w:rFonts w:ascii="黑体" w:eastAsia="黑体" w:hAnsi="黑体"/>
                <w:szCs w:val="21"/>
              </w:rPr>
            </w:pPr>
          </w:p>
          <w:p w14:paraId="3C40D9EA" w14:textId="77777777" w:rsidR="00200D21" w:rsidRPr="002A65F1" w:rsidRDefault="00200D21" w:rsidP="00764A41">
            <w:pPr>
              <w:spacing w:line="360" w:lineRule="auto"/>
              <w:rPr>
                <w:rFonts w:ascii="黑体" w:eastAsia="黑体" w:hAnsi="黑体" w:hint="eastAsia"/>
                <w:szCs w:val="21"/>
              </w:rPr>
            </w:pPr>
          </w:p>
          <w:p w14:paraId="3B69B523" w14:textId="77777777" w:rsidR="002A65F1" w:rsidRPr="002A65F1" w:rsidRDefault="002A65F1" w:rsidP="00764A41">
            <w:pPr>
              <w:spacing w:line="360" w:lineRule="auto"/>
              <w:ind w:firstLineChars="1000" w:firstLine="2100"/>
              <w:rPr>
                <w:rFonts w:ascii="黑体" w:eastAsia="黑体" w:hAnsi="黑体" w:hint="eastAsia"/>
                <w:szCs w:val="21"/>
              </w:rPr>
            </w:pPr>
            <w:r w:rsidRPr="002A65F1">
              <w:rPr>
                <w:rFonts w:ascii="黑体" w:eastAsia="黑体" w:hAnsi="黑体" w:hint="eastAsia"/>
                <w:szCs w:val="21"/>
              </w:rPr>
              <w:t xml:space="preserve">年   月   日                       </w:t>
            </w:r>
          </w:p>
        </w:tc>
      </w:tr>
      <w:tr w:rsidR="002A65F1" w:rsidRPr="002A65F1" w14:paraId="6900BB88" w14:textId="77777777" w:rsidTr="002A65F1">
        <w:trPr>
          <w:cantSplit/>
          <w:trHeight w:val="919"/>
        </w:trPr>
        <w:tc>
          <w:tcPr>
            <w:tcW w:w="5000" w:type="pct"/>
            <w:gridSpan w:val="8"/>
            <w:tcBorders>
              <w:bottom w:val="single" w:sz="4" w:space="0" w:color="auto"/>
            </w:tcBorders>
          </w:tcPr>
          <w:p w14:paraId="161CA03D" w14:textId="77777777" w:rsidR="002A65F1" w:rsidRDefault="002A65F1" w:rsidP="00764A41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2A65F1">
              <w:rPr>
                <w:rFonts w:ascii="黑体" w:eastAsia="黑体" w:hAnsi="黑体" w:hint="eastAsia"/>
                <w:szCs w:val="21"/>
              </w:rPr>
              <w:t>备注：</w:t>
            </w:r>
          </w:p>
          <w:p w14:paraId="0FE28B04" w14:textId="77777777" w:rsidR="002A65F1" w:rsidRDefault="002A65F1" w:rsidP="00764A41">
            <w:pPr>
              <w:spacing w:line="360" w:lineRule="auto"/>
              <w:rPr>
                <w:rFonts w:ascii="黑体" w:eastAsia="黑体" w:hAnsi="黑体"/>
                <w:szCs w:val="21"/>
              </w:rPr>
            </w:pPr>
          </w:p>
          <w:p w14:paraId="5A71711A" w14:textId="77777777" w:rsidR="002A65F1" w:rsidRDefault="002A65F1" w:rsidP="00764A41">
            <w:pPr>
              <w:spacing w:line="360" w:lineRule="auto"/>
              <w:rPr>
                <w:rFonts w:ascii="黑体" w:eastAsia="黑体" w:hAnsi="黑体"/>
                <w:szCs w:val="21"/>
              </w:rPr>
            </w:pPr>
          </w:p>
          <w:p w14:paraId="48B7383A" w14:textId="77777777" w:rsidR="00200D21" w:rsidRDefault="00200D21" w:rsidP="00764A41">
            <w:pPr>
              <w:spacing w:line="360" w:lineRule="auto"/>
              <w:rPr>
                <w:rFonts w:ascii="黑体" w:eastAsia="黑体" w:hAnsi="黑体" w:hint="eastAsia"/>
                <w:szCs w:val="21"/>
              </w:rPr>
            </w:pPr>
          </w:p>
          <w:p w14:paraId="5AD99A49" w14:textId="77777777" w:rsidR="002A65F1" w:rsidRPr="002A65F1" w:rsidRDefault="002A65F1" w:rsidP="00764A41">
            <w:pPr>
              <w:spacing w:line="360" w:lineRule="auto"/>
              <w:rPr>
                <w:rFonts w:ascii="黑体" w:eastAsia="黑体" w:hAnsi="黑体" w:hint="eastAsia"/>
                <w:szCs w:val="21"/>
              </w:rPr>
            </w:pPr>
          </w:p>
        </w:tc>
      </w:tr>
      <w:tr w:rsidR="002A65F1" w:rsidRPr="002A65F1" w14:paraId="570A6C25" w14:textId="77777777" w:rsidTr="00200D21">
        <w:trPr>
          <w:cantSplit/>
          <w:trHeight w:val="919"/>
        </w:trPr>
        <w:tc>
          <w:tcPr>
            <w:tcW w:w="2500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50A106" w14:textId="5DD529A8" w:rsidR="002A65F1" w:rsidRPr="002A65F1" w:rsidRDefault="00200D21" w:rsidP="00200D21">
            <w:pPr>
              <w:spacing w:line="360" w:lineRule="auto"/>
              <w:rPr>
                <w:rFonts w:ascii="黑体" w:eastAsia="黑体" w:hAnsi="黑体" w:hint="eastAsia"/>
                <w:szCs w:val="21"/>
              </w:rPr>
            </w:pPr>
            <w:r w:rsidRPr="00200D21">
              <w:rPr>
                <w:rFonts w:ascii="黑体" w:eastAsia="黑体" w:hAnsi="黑体"/>
                <w:szCs w:val="21"/>
              </w:rPr>
              <w:t>（此表一式两份）</w:t>
            </w:r>
          </w:p>
        </w:tc>
        <w:tc>
          <w:tcPr>
            <w:tcW w:w="2500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E0EDAA" w14:textId="5EC47651" w:rsidR="002A65F1" w:rsidRPr="002A65F1" w:rsidRDefault="00200D21" w:rsidP="00200D21">
            <w:pPr>
              <w:spacing w:line="360" w:lineRule="auto"/>
              <w:jc w:val="right"/>
              <w:rPr>
                <w:rFonts w:ascii="黑体" w:eastAsia="黑体" w:hAnsi="黑体" w:hint="eastAsia"/>
                <w:szCs w:val="21"/>
              </w:rPr>
            </w:pPr>
            <w:r w:rsidRPr="00200D21">
              <w:rPr>
                <w:rFonts w:ascii="黑体" w:eastAsia="黑体" w:hAnsi="黑体"/>
                <w:szCs w:val="21"/>
              </w:rPr>
              <w:t>上海外国语大学贤达</w:t>
            </w:r>
            <w:proofErr w:type="gramStart"/>
            <w:r w:rsidRPr="00200D21">
              <w:rPr>
                <w:rFonts w:ascii="黑体" w:eastAsia="黑体" w:hAnsi="黑体"/>
                <w:szCs w:val="21"/>
              </w:rPr>
              <w:t>经济人</w:t>
            </w:r>
            <w:proofErr w:type="gramEnd"/>
            <w:r w:rsidRPr="00200D21">
              <w:rPr>
                <w:rFonts w:ascii="黑体" w:eastAsia="黑体" w:hAnsi="黑体"/>
                <w:szCs w:val="21"/>
              </w:rPr>
              <w:t>文学院制</w:t>
            </w:r>
          </w:p>
        </w:tc>
      </w:tr>
    </w:tbl>
    <w:tbl>
      <w:tblPr>
        <w:tblpPr w:leftFromText="180" w:rightFromText="180" w:vertAnchor="text" w:horzAnchor="margin" w:tblpY="11964"/>
        <w:tblW w:w="0" w:type="auto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4001"/>
        <w:gridCol w:w="4594"/>
      </w:tblGrid>
      <w:tr w:rsidR="002A65F1" w14:paraId="353410AA" w14:textId="77777777" w:rsidTr="002A65F1">
        <w:tc>
          <w:tcPr>
            <w:tcW w:w="400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10AC4AA" w14:textId="77777777" w:rsidR="002A65F1" w:rsidRDefault="002A65F1" w:rsidP="002A65F1">
            <w:pPr>
              <w:spacing w:line="560" w:lineRule="exact"/>
              <w:rPr>
                <w:rFonts w:ascii="黑体" w:eastAsia="黑体" w:hAnsi="黑体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lastRenderedPageBreak/>
              <w:t>上外贤达学院校长办公室</w:t>
            </w:r>
          </w:p>
        </w:tc>
        <w:tc>
          <w:tcPr>
            <w:tcW w:w="459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5277157" w14:textId="77777777" w:rsidR="002A65F1" w:rsidRDefault="002A65F1" w:rsidP="002A65F1">
            <w:pPr>
              <w:wordWrap w:val="0"/>
              <w:spacing w:line="560" w:lineRule="exact"/>
              <w:jc w:val="right"/>
              <w:rPr>
                <w:rFonts w:ascii="黑体" w:eastAsia="黑体" w:hAnsi="黑体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2026年6月16日印发 </w:t>
            </w:r>
          </w:p>
        </w:tc>
      </w:tr>
    </w:tbl>
    <w:p w14:paraId="550BBAFC" w14:textId="77777777" w:rsidR="002A65F1" w:rsidRDefault="002A65F1">
      <w:pPr>
        <w:adjustRightInd w:val="0"/>
        <w:snapToGrid w:val="0"/>
        <w:spacing w:line="560" w:lineRule="exact"/>
        <w:ind w:right="780"/>
        <w:rPr>
          <w:rFonts w:ascii="仿宋_GB2312" w:eastAsia="仿宋_GB2312" w:hint="eastAsia"/>
          <w:color w:val="000000"/>
          <w:sz w:val="32"/>
          <w:szCs w:val="32"/>
        </w:rPr>
      </w:pPr>
    </w:p>
    <w:sectPr w:rsidR="002A65F1" w:rsidSect="004F2645">
      <w:footerReference w:type="default" r:id="rId8"/>
      <w:headerReference w:type="first" r:id="rId9"/>
      <w:footerReference w:type="first" r:id="rId10"/>
      <w:pgSz w:w="11906" w:h="16838"/>
      <w:pgMar w:top="2098" w:right="1588" w:bottom="2098" w:left="1588" w:header="851" w:footer="992" w:gutter="0"/>
      <w:pgNumType w:fmt="numberInDash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1B7A6" w14:textId="77777777" w:rsidR="00302715" w:rsidRDefault="00302715">
      <w:pPr>
        <w:rPr>
          <w:rFonts w:hint="eastAsia"/>
        </w:rPr>
      </w:pPr>
      <w:r>
        <w:separator/>
      </w:r>
    </w:p>
  </w:endnote>
  <w:endnote w:type="continuationSeparator" w:id="0">
    <w:p w14:paraId="2518E080" w14:textId="77777777" w:rsidR="00302715" w:rsidRDefault="0030271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  <w:embedRegular r:id="rId1" w:subsetted="1" w:fontKey="{D541B71E-C432-42A1-A7DD-56709DE73025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43CB940F-4F4F-4681-8582-E7D75D4FAF69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3" w:subsetted="1" w:fontKey="{75B32828-CBC7-4AA6-A016-5322A0F1EEB9}"/>
  </w:font>
  <w:font w:name="方正小标宋_GBK">
    <w:altName w:val="微软雅黑"/>
    <w:charset w:val="86"/>
    <w:family w:val="auto"/>
    <w:pitch w:val="default"/>
    <w:sig w:usb0="A00002BF" w:usb1="38CF7CFA" w:usb2="00082016" w:usb3="00000000" w:csb0="00040001" w:csb1="00000000"/>
  </w:font>
  <w:font w:name="方正公文小标宋">
    <w:altName w:val="微软雅黑"/>
    <w:charset w:val="86"/>
    <w:family w:val="auto"/>
    <w:pitch w:val="default"/>
    <w:sig w:usb0="A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A434BE7B-702F-4924-817E-0B5CB832BBE9}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  <w:embedBold r:id="rId5" w:subsetted="1" w:fontKey="{41C79834-6B7E-4584-A0E7-201E3E1F127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79364472"/>
      <w:docPartObj>
        <w:docPartGallery w:val="Page Numbers (Bottom of Page)"/>
        <w:docPartUnique/>
      </w:docPartObj>
    </w:sdtPr>
    <w:sdtContent>
      <w:p w14:paraId="5FEC855B" w14:textId="1051B1BC" w:rsidR="004F2645" w:rsidRDefault="004F2645">
        <w:pPr>
          <w:pStyle w:val="a7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496BCAF" w14:textId="77777777" w:rsidR="004F2645" w:rsidRDefault="004F2645">
    <w:pPr>
      <w:pStyle w:val="a7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48139297"/>
      <w:docPartObj>
        <w:docPartGallery w:val="Page Numbers (Bottom of Page)"/>
        <w:docPartUnique/>
      </w:docPartObj>
    </w:sdtPr>
    <w:sdtContent>
      <w:p w14:paraId="57DAC42E" w14:textId="1A920A88" w:rsidR="004F2645" w:rsidRDefault="004F2645">
        <w:pPr>
          <w:pStyle w:val="a7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4EA4BBE4" w14:textId="77777777" w:rsidR="004F2645" w:rsidRDefault="004F2645">
    <w:pPr>
      <w:pStyle w:val="a7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CC64B" w14:textId="77777777" w:rsidR="00302715" w:rsidRDefault="00302715">
      <w:pPr>
        <w:rPr>
          <w:rFonts w:hint="eastAsia"/>
        </w:rPr>
      </w:pPr>
      <w:r>
        <w:separator/>
      </w:r>
    </w:p>
  </w:footnote>
  <w:footnote w:type="continuationSeparator" w:id="0">
    <w:p w14:paraId="5DE7F0F0" w14:textId="77777777" w:rsidR="00302715" w:rsidRDefault="00302715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CE499" w14:textId="77777777" w:rsidR="002D6B52" w:rsidRDefault="002D6B52">
    <w:pPr>
      <w:pStyle w:val="a9"/>
      <w:pBdr>
        <w:bottom w:val="none" w:sz="0" w:space="0" w:color="auto"/>
      </w:pBdr>
      <w:rPr>
        <w:rFonts w:ascii="方正小标宋简体" w:eastAsia="方正小标宋简体" w:hint="eastAsia"/>
        <w:color w:val="FF0000"/>
        <w:w w:val="70"/>
        <w:sz w:val="72"/>
        <w:szCs w:val="72"/>
      </w:rPr>
    </w:pPr>
  </w:p>
  <w:p w14:paraId="61FA8BE9" w14:textId="77777777" w:rsidR="002D6B52" w:rsidRDefault="002D6B52">
    <w:pPr>
      <w:pStyle w:val="a9"/>
      <w:pBdr>
        <w:bottom w:val="none" w:sz="0" w:space="0" w:color="auto"/>
      </w:pBdr>
      <w:rPr>
        <w:rFonts w:ascii="方正小标宋简体" w:eastAsia="方正小标宋简体" w:hint="eastAsia"/>
        <w:color w:val="FF0000"/>
        <w:w w:val="70"/>
        <w:sz w:val="44"/>
        <w:szCs w:val="44"/>
      </w:rPr>
    </w:pPr>
  </w:p>
  <w:p w14:paraId="63D64AAD" w14:textId="77777777" w:rsidR="002D6B52" w:rsidRDefault="00000000">
    <w:pPr>
      <w:pStyle w:val="a9"/>
      <w:pBdr>
        <w:bottom w:val="none" w:sz="0" w:space="0" w:color="auto"/>
      </w:pBdr>
      <w:rPr>
        <w:rFonts w:ascii="方正公文小标宋" w:eastAsia="方正公文小标宋" w:hAnsi="方正公文小标宋" w:cs="方正公文小标宋" w:hint="eastAsia"/>
        <w:color w:val="FF0000"/>
        <w:w w:val="70"/>
        <w:sz w:val="72"/>
        <w:szCs w:val="72"/>
      </w:rPr>
    </w:pPr>
    <w:r>
      <w:rPr>
        <w:rFonts w:ascii="方正小标宋简体" w:eastAsia="方正小标宋简体" w:hAnsi="方正小标宋简体" w:cs="方正小标宋简体" w:hint="eastAsia"/>
        <w:color w:val="FF0000"/>
        <w:w w:val="70"/>
        <w:sz w:val="72"/>
        <w:szCs w:val="72"/>
      </w:rPr>
      <w:t>上海外国语大学贤达</w:t>
    </w:r>
    <w:proofErr w:type="gramStart"/>
    <w:r>
      <w:rPr>
        <w:rFonts w:ascii="方正小标宋简体" w:eastAsia="方正小标宋简体" w:hAnsi="方正小标宋简体" w:cs="方正小标宋简体" w:hint="eastAsia"/>
        <w:color w:val="FF0000"/>
        <w:w w:val="70"/>
        <w:sz w:val="72"/>
        <w:szCs w:val="72"/>
      </w:rPr>
      <w:t>经济人</w:t>
    </w:r>
    <w:proofErr w:type="gramEnd"/>
    <w:r>
      <w:rPr>
        <w:rFonts w:ascii="方正小标宋简体" w:eastAsia="方正小标宋简体" w:hAnsi="方正小标宋简体" w:cs="方正小标宋简体" w:hint="eastAsia"/>
        <w:color w:val="FF0000"/>
        <w:w w:val="70"/>
        <w:sz w:val="72"/>
        <w:szCs w:val="72"/>
      </w:rPr>
      <w:t>文学院文件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7A2B88"/>
    <w:multiLevelType w:val="hybridMultilevel"/>
    <w:tmpl w:val="67AEDE5A"/>
    <w:lvl w:ilvl="0" w:tplc="F5263428">
      <w:start w:val="1"/>
      <w:numFmt w:val="bullet"/>
      <w:lvlText w:val="□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93075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EwNTM5NzYwMDRjMzkwZTVkZjY2ODkwMGIxNGU0OTUifQ=="/>
  </w:docVars>
  <w:rsids>
    <w:rsidRoot w:val="002D6B52"/>
    <w:rsid w:val="001A26A2"/>
    <w:rsid w:val="00200D21"/>
    <w:rsid w:val="00221791"/>
    <w:rsid w:val="002A65F1"/>
    <w:rsid w:val="002D6B52"/>
    <w:rsid w:val="00302715"/>
    <w:rsid w:val="00360F4E"/>
    <w:rsid w:val="004C57DD"/>
    <w:rsid w:val="004F2645"/>
    <w:rsid w:val="00602D90"/>
    <w:rsid w:val="00772FF0"/>
    <w:rsid w:val="00861F7A"/>
    <w:rsid w:val="008822FC"/>
    <w:rsid w:val="00924B21"/>
    <w:rsid w:val="009E6DB2"/>
    <w:rsid w:val="00B82215"/>
    <w:rsid w:val="00DC6A0F"/>
    <w:rsid w:val="00E92DF4"/>
    <w:rsid w:val="01626CF1"/>
    <w:rsid w:val="0A7069FA"/>
    <w:rsid w:val="1BE53877"/>
    <w:rsid w:val="1C004053"/>
    <w:rsid w:val="1EF07CAB"/>
    <w:rsid w:val="25BB6C67"/>
    <w:rsid w:val="3DCB6C0D"/>
    <w:rsid w:val="4C211C54"/>
    <w:rsid w:val="5C581BE9"/>
    <w:rsid w:val="5E1E0B28"/>
    <w:rsid w:val="5F720852"/>
    <w:rsid w:val="66514FB8"/>
    <w:rsid w:val="687464A1"/>
    <w:rsid w:val="6A5A00FA"/>
    <w:rsid w:val="70ED1B95"/>
    <w:rsid w:val="73AF7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21390E5C"/>
  <w15:docId w15:val="{ED13D674-BFE0-453C-99F0-E7AB12CB5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uiPriority="1" w:qFormat="1"/>
    <w:lsdException w:name="Body Text" w:qFormat="1"/>
    <w:lsdException w:name="Subtitle" w:qFormat="1"/>
    <w:lsdException w:name="Hyperlink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等线" w:eastAsia="等线" w:hAnsi="等线" w:cs="宋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autoRedefine/>
    <w:qFormat/>
    <w:pPr>
      <w:spacing w:after="120"/>
    </w:pPr>
    <w:rPr>
      <w:rFonts w:ascii="Times New Roman" w:eastAsia="宋体" w:hAnsi="Times New Roman" w:cs="Times New Roman"/>
      <w:szCs w:val="24"/>
    </w:rPr>
  </w:style>
  <w:style w:type="paragraph" w:styleId="a5">
    <w:name w:val="Balloon Text"/>
    <w:basedOn w:val="a"/>
    <w:link w:val="a6"/>
    <w:autoRedefine/>
    <w:uiPriority w:val="99"/>
    <w:qFormat/>
    <w:rPr>
      <w:sz w:val="18"/>
      <w:szCs w:val="18"/>
    </w:rPr>
  </w:style>
  <w:style w:type="paragraph" w:styleId="a7">
    <w:name w:val="footer"/>
    <w:basedOn w:val="a"/>
    <w:link w:val="a8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autoRedefine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autoRedefine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c">
    <w:name w:val="Strong"/>
    <w:autoRedefine/>
    <w:qFormat/>
    <w:rPr>
      <w:b/>
      <w:bCs/>
    </w:rPr>
  </w:style>
  <w:style w:type="character" w:styleId="ad">
    <w:name w:val="Hyperlink"/>
    <w:autoRedefine/>
    <w:uiPriority w:val="99"/>
    <w:qFormat/>
    <w:rPr>
      <w:color w:val="0563C1"/>
      <w:u w:val="single"/>
    </w:rPr>
  </w:style>
  <w:style w:type="character" w:customStyle="1" w:styleId="aa">
    <w:name w:val="页眉 字符"/>
    <w:basedOn w:val="a0"/>
    <w:link w:val="a9"/>
    <w:autoRedefine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autoRedefine/>
    <w:uiPriority w:val="99"/>
    <w:qFormat/>
    <w:rPr>
      <w:sz w:val="18"/>
      <w:szCs w:val="18"/>
    </w:rPr>
  </w:style>
  <w:style w:type="character" w:customStyle="1" w:styleId="a4">
    <w:name w:val="正文文本 字符"/>
    <w:basedOn w:val="a0"/>
    <w:link w:val="a3"/>
    <w:autoRedefine/>
    <w:qFormat/>
    <w:rPr>
      <w:rFonts w:ascii="Times New Roman" w:eastAsia="宋体" w:hAnsi="Times New Roman" w:cs="Times New Roman"/>
      <w:szCs w:val="24"/>
    </w:rPr>
  </w:style>
  <w:style w:type="character" w:customStyle="1" w:styleId="a6">
    <w:name w:val="批注框文本 字符"/>
    <w:basedOn w:val="a0"/>
    <w:link w:val="a5"/>
    <w:autoRedefine/>
    <w:uiPriority w:val="99"/>
    <w:qFormat/>
    <w:rPr>
      <w:sz w:val="18"/>
      <w:szCs w:val="18"/>
    </w:rPr>
  </w:style>
  <w:style w:type="paragraph" w:styleId="ae">
    <w:name w:val="No Spacing"/>
    <w:autoRedefine/>
    <w:uiPriority w:val="1"/>
    <w:qFormat/>
    <w:pPr>
      <w:adjustRightInd w:val="0"/>
      <w:snapToGrid w:val="0"/>
    </w:pPr>
    <w:rPr>
      <w:rFonts w:ascii="Tahoma" w:eastAsia="微软雅黑" w:hAnsi="Tahoma" w:cs="宋体"/>
      <w:sz w:val="22"/>
      <w:szCs w:val="22"/>
    </w:rPr>
  </w:style>
  <w:style w:type="paragraph" w:styleId="af">
    <w:name w:val="List Paragraph"/>
    <w:basedOn w:val="a"/>
    <w:autoRedefine/>
    <w:uiPriority w:val="34"/>
    <w:qFormat/>
    <w:pPr>
      <w:ind w:firstLineChars="200" w:firstLine="420"/>
    </w:pPr>
    <w:rPr>
      <w:rFonts w:ascii="Calibri" w:eastAsia="宋体" w:hAnsi="Calibri" w:cs="Times New Roman"/>
    </w:rPr>
  </w:style>
  <w:style w:type="character" w:customStyle="1" w:styleId="fontstyle01">
    <w:name w:val="fontstyle01"/>
    <w:autoRedefine/>
    <w:qFormat/>
    <w:rPr>
      <w:rFonts w:ascii="宋体" w:eastAsia="宋体" w:hAnsi="宋体" w:hint="eastAsia"/>
      <w:color w:val="000000"/>
      <w:sz w:val="24"/>
      <w:szCs w:val="24"/>
    </w:rPr>
  </w:style>
  <w:style w:type="table" w:styleId="af0">
    <w:name w:val="Table Grid"/>
    <w:basedOn w:val="a1"/>
    <w:uiPriority w:val="59"/>
    <w:rsid w:val="002A65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422</Words>
  <Characters>2409</Characters>
  <Application>Microsoft Office Word</Application>
  <DocSecurity>0</DocSecurity>
  <Lines>20</Lines>
  <Paragraphs>5</Paragraphs>
  <ScaleCrop>false</ScaleCrop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昊彧 梁</cp:lastModifiedBy>
  <cp:revision>4</cp:revision>
  <cp:lastPrinted>2024-01-09T04:36:00Z</cp:lastPrinted>
  <dcterms:created xsi:type="dcterms:W3CDTF">2026-06-16T05:31:00Z</dcterms:created>
  <dcterms:modified xsi:type="dcterms:W3CDTF">2026-06-16T06:00:00Z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E1E9C16839A7490DBFB9084B394BA661_13</vt:lpwstr>
  </property>
  <property fmtid="{D5CDD505-2E9C-101B-9397-08002B2CF9AE}" pid="4" name="commondata">
    <vt:lpwstr>eyJoZGlkIjoiYjRlOTA3OTkyYTljY2U3Y2FiMTI3M2IwNTdlYzE0MzIifQ==</vt:lpwstr>
  </property>
  <property fmtid="{D5CDD505-2E9C-101B-9397-08002B2CF9AE}" pid="5" name="KSOTemplateDocerSaveRecord">
    <vt:lpwstr>eyJoZGlkIjoiMzEwNTM5NzYwMDRjMzkwZTVkZjY2ODkwMGIxNGU0OTUiLCJ1c2VySWQiOiIzMDI4MjgxMjgifQ==</vt:lpwstr>
  </property>
</Properties>
</file>